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47001" w14:textId="77777777" w:rsidR="00720FFB" w:rsidRDefault="005162D4">
      <w:pPr>
        <w:widowControl/>
        <w:rPr>
          <w:rFonts w:ascii="微軟正黑體" w:eastAsia="微軟正黑體" w:hAnsi="微軟正黑體" w:cs="微軟正黑體"/>
          <w:b/>
          <w:color w:val="FFFFFF"/>
          <w:sz w:val="28"/>
          <w:szCs w:val="28"/>
        </w:rPr>
      </w:pPr>
      <w:r>
        <w:rPr>
          <w:rFonts w:ascii="微軟正黑體" w:eastAsia="微軟正黑體" w:hAnsi="微軟正黑體" w:cs="微軟正黑體"/>
          <w:b/>
          <w:color w:val="FFFFFF"/>
          <w:sz w:val="28"/>
          <w:szCs w:val="28"/>
          <w:highlight w:val="black"/>
        </w:rPr>
        <w:t>&lt;附件二&gt;</w:t>
      </w:r>
      <w:r>
        <w:rPr>
          <w:rFonts w:ascii="微軟正黑體" w:eastAsia="微軟正黑體" w:hAnsi="微軟正黑體" w:cs="微軟正黑體"/>
          <w:b/>
          <w:color w:val="FFFFFF"/>
          <w:sz w:val="28"/>
          <w:szCs w:val="28"/>
        </w:rPr>
        <w:t xml:space="preserve"> </w:t>
      </w:r>
    </w:p>
    <w:p w14:paraId="7D647002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微軟正黑體" w:eastAsia="微軟正黑體" w:hAnsi="微軟正黑體" w:cs="微軟正黑體"/>
          <w:b/>
          <w:color w:val="000000"/>
          <w:sz w:val="26"/>
          <w:szCs w:val="26"/>
        </w:rPr>
      </w:pPr>
      <w:r>
        <w:rPr>
          <w:rFonts w:ascii="微軟正黑體" w:eastAsia="微軟正黑體" w:hAnsi="微軟正黑體" w:cs="微軟正黑體"/>
          <w:b/>
          <w:color w:val="000000"/>
          <w:sz w:val="26"/>
          <w:szCs w:val="26"/>
        </w:rPr>
        <w:t>個人資料蒐集、處理及利用同意書</w:t>
      </w:r>
    </w:p>
    <w:p w14:paraId="7D647003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u w:val="single"/>
        </w:rPr>
        <w:t>穀雨企業社</w:t>
      </w:r>
      <w:r>
        <w:rPr>
          <w:rFonts w:ascii="微軟正黑體" w:eastAsia="微軟正黑體" w:hAnsi="微軟正黑體" w:cs="微軟正黑體"/>
          <w:color w:val="000000"/>
        </w:rPr>
        <w:t>（以下簡稱</w:t>
      </w:r>
      <w:r>
        <w:rPr>
          <w:rFonts w:ascii="微軟正黑體" w:eastAsia="微軟正黑體" w:hAnsi="微軟正黑體" w:cs="微軟正黑體"/>
        </w:rPr>
        <w:t>本公司</w:t>
      </w:r>
      <w:r>
        <w:rPr>
          <w:rFonts w:ascii="微軟正黑體" w:eastAsia="微軟正黑體" w:hAnsi="微軟正黑體" w:cs="微軟正黑體"/>
          <w:color w:val="000000"/>
        </w:rPr>
        <w:t>）</w:t>
      </w:r>
      <w:proofErr w:type="gramStart"/>
      <w:r>
        <w:rPr>
          <w:rFonts w:ascii="微軟正黑體" w:eastAsia="微軟正黑體" w:hAnsi="微軟正黑體" w:cs="微軟正黑體"/>
          <w:color w:val="000000"/>
        </w:rPr>
        <w:t>謹依個人</w:t>
      </w:r>
      <w:proofErr w:type="gramEnd"/>
      <w:r>
        <w:rPr>
          <w:rFonts w:ascii="微軟正黑體" w:eastAsia="微軟正黑體" w:hAnsi="微軟正黑體" w:cs="微軟正黑體"/>
          <w:color w:val="000000"/>
        </w:rPr>
        <w:t xml:space="preserve">資料保護法（以下簡稱個資法）第 8 條第 1 項規定告知下列事項，敬請詳閱：  </w:t>
      </w:r>
    </w:p>
    <w:p w14:paraId="7D647004" w14:textId="793F0423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一、蒐集目的：執行</w:t>
      </w:r>
      <w:proofErr w:type="gramStart"/>
      <w:r>
        <w:rPr>
          <w:rFonts w:ascii="微軟正黑體" w:eastAsia="微軟正黑體" w:hAnsi="微軟正黑體" w:cs="微軟正黑體"/>
          <w:color w:val="000000"/>
        </w:rPr>
        <w:t>臺</w:t>
      </w:r>
      <w:proofErr w:type="gramEnd"/>
      <w:r>
        <w:rPr>
          <w:rFonts w:ascii="微軟正黑體" w:eastAsia="微軟正黑體" w:hAnsi="微軟正黑體" w:cs="微軟正黑體"/>
          <w:color w:val="000000"/>
        </w:rPr>
        <w:t>東縣政府</w:t>
      </w:r>
      <w:r>
        <w:rPr>
          <w:rFonts w:ascii="微軟正黑體" w:eastAsia="微軟正黑體" w:hAnsi="微軟正黑體" w:cs="微軟正黑體"/>
        </w:rPr>
        <w:t>「202</w:t>
      </w:r>
      <w:r w:rsidR="00A21DCE">
        <w:rPr>
          <w:rFonts w:ascii="微軟正黑體" w:eastAsia="微軟正黑體" w:hAnsi="微軟正黑體" w:cs="微軟正黑體" w:hint="eastAsia"/>
        </w:rPr>
        <w:t>6</w:t>
      </w:r>
      <w:proofErr w:type="gramStart"/>
      <w:r>
        <w:rPr>
          <w:rFonts w:ascii="微軟正黑體" w:eastAsia="微軟正黑體" w:hAnsi="微軟正黑體" w:cs="微軟正黑體"/>
        </w:rPr>
        <w:t>臺</w:t>
      </w:r>
      <w:proofErr w:type="gramEnd"/>
      <w:r>
        <w:rPr>
          <w:rFonts w:ascii="微軟正黑體" w:eastAsia="微軟正黑體" w:hAnsi="微軟正黑體" w:cs="微軟正黑體"/>
        </w:rPr>
        <w:t>東工藝與國際交流</w:t>
      </w:r>
      <w:r w:rsidR="0035092E">
        <w:rPr>
          <w:rFonts w:ascii="微軟正黑體" w:eastAsia="微軟正黑體" w:hAnsi="微軟正黑體" w:cs="微軟正黑體" w:hint="eastAsia"/>
        </w:rPr>
        <w:t>駐村</w:t>
      </w:r>
      <w:r>
        <w:rPr>
          <w:rFonts w:ascii="微軟正黑體" w:eastAsia="微軟正黑體" w:hAnsi="微軟正黑體" w:cs="微軟正黑體"/>
        </w:rPr>
        <w:t>行銷計畫」委託專業服務案</w:t>
      </w:r>
      <w:r>
        <w:rPr>
          <w:rFonts w:ascii="微軟正黑體" w:eastAsia="微軟正黑體" w:hAnsi="微軟正黑體" w:cs="微軟正黑體"/>
        </w:rPr>
        <w:tab/>
      </w:r>
    </w:p>
    <w:p w14:paraId="7D647005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二、個人資料類別：姓名、服務單位、職稱、聯絡方式  </w:t>
      </w:r>
    </w:p>
    <w:p w14:paraId="7D647006" w14:textId="32091C2E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三、個人資料利用期間：11</w:t>
      </w:r>
      <w:r w:rsidR="00A21DCE">
        <w:rPr>
          <w:rFonts w:ascii="微軟正黑體" w:eastAsia="微軟正黑體" w:hAnsi="微軟正黑體" w:cs="微軟正黑體" w:hint="eastAsia"/>
        </w:rPr>
        <w:t>5</w:t>
      </w:r>
      <w:r>
        <w:rPr>
          <w:rFonts w:ascii="微軟正黑體" w:eastAsia="微軟正黑體" w:hAnsi="微軟正黑體" w:cs="微軟正黑體"/>
          <w:color w:val="000000"/>
        </w:rPr>
        <w:t xml:space="preserve">年起至蒐集目的完成時止  </w:t>
      </w:r>
    </w:p>
    <w:p w14:paraId="7D647007" w14:textId="19C27FE0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四、個人資料利用地區：中華民國及臺東縣政府「202</w:t>
      </w:r>
      <w:r w:rsidR="00A21DCE">
        <w:rPr>
          <w:rFonts w:ascii="微軟正黑體" w:eastAsia="微軟正黑體" w:hAnsi="微軟正黑體" w:cs="微軟正黑體" w:hint="eastAsia"/>
          <w:color w:val="000000"/>
        </w:rPr>
        <w:t>6</w:t>
      </w:r>
      <w:proofErr w:type="gramStart"/>
      <w:r w:rsidR="0035092E">
        <w:rPr>
          <w:rFonts w:ascii="微軟正黑體" w:eastAsia="微軟正黑體" w:hAnsi="微軟正黑體" w:cs="微軟正黑體"/>
        </w:rPr>
        <w:t>臺</w:t>
      </w:r>
      <w:proofErr w:type="gramEnd"/>
      <w:r w:rsidR="0035092E">
        <w:rPr>
          <w:rFonts w:ascii="微軟正黑體" w:eastAsia="微軟正黑體" w:hAnsi="微軟正黑體" w:cs="微軟正黑體"/>
        </w:rPr>
        <w:t>東工藝與國際交流</w:t>
      </w:r>
      <w:r w:rsidR="0035092E">
        <w:rPr>
          <w:rFonts w:ascii="微軟正黑體" w:eastAsia="微軟正黑體" w:hAnsi="微軟正黑體" w:cs="微軟正黑體" w:hint="eastAsia"/>
        </w:rPr>
        <w:t>駐村</w:t>
      </w:r>
      <w:r w:rsidR="0035092E">
        <w:rPr>
          <w:rFonts w:ascii="微軟正黑體" w:eastAsia="微軟正黑體" w:hAnsi="微軟正黑體" w:cs="微軟正黑體"/>
        </w:rPr>
        <w:t>行銷計畫</w:t>
      </w:r>
      <w:r>
        <w:rPr>
          <w:rFonts w:ascii="微軟正黑體" w:eastAsia="微軟正黑體" w:hAnsi="微軟正黑體" w:cs="微軟正黑體"/>
          <w:color w:val="000000"/>
        </w:rPr>
        <w:t xml:space="preserve">」委託專業服務案與相關合作單位。  </w:t>
      </w:r>
    </w:p>
    <w:p w14:paraId="7D647008" w14:textId="6E8985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五、個人資料利用對象：</w:t>
      </w:r>
      <w:r>
        <w:rPr>
          <w:rFonts w:ascii="微軟正黑體" w:eastAsia="微軟正黑體" w:hAnsi="微軟正黑體" w:cs="微軟正黑體"/>
        </w:rPr>
        <w:t>本公司</w:t>
      </w:r>
      <w:r>
        <w:rPr>
          <w:rFonts w:ascii="微軟正黑體" w:eastAsia="微軟正黑體" w:hAnsi="微軟正黑體" w:cs="微軟正黑體"/>
          <w:color w:val="000000"/>
        </w:rPr>
        <w:t>、</w:t>
      </w:r>
      <w:proofErr w:type="gramStart"/>
      <w:r>
        <w:rPr>
          <w:rFonts w:ascii="微軟正黑體" w:eastAsia="微軟正黑體" w:hAnsi="微軟正黑體" w:cs="微軟正黑體"/>
          <w:color w:val="000000"/>
        </w:rPr>
        <w:t>臺</w:t>
      </w:r>
      <w:proofErr w:type="gramEnd"/>
      <w:r>
        <w:rPr>
          <w:rFonts w:ascii="微軟正黑體" w:eastAsia="微軟正黑體" w:hAnsi="微軟正黑體" w:cs="微軟正黑體"/>
          <w:color w:val="000000"/>
        </w:rPr>
        <w:t>東縣政府及臺東縣政府</w:t>
      </w:r>
      <w:r>
        <w:rPr>
          <w:rFonts w:ascii="微軟正黑體" w:eastAsia="微軟正黑體" w:hAnsi="微軟正黑體" w:cs="微軟正黑體"/>
        </w:rPr>
        <w:t>「202</w:t>
      </w:r>
      <w:r w:rsidR="00A21DCE">
        <w:rPr>
          <w:rFonts w:ascii="微軟正黑體" w:eastAsia="微軟正黑體" w:hAnsi="微軟正黑體" w:cs="微軟正黑體" w:hint="eastAsia"/>
        </w:rPr>
        <w:t>6</w:t>
      </w:r>
      <w:proofErr w:type="gramStart"/>
      <w:r w:rsidR="0035092E">
        <w:rPr>
          <w:rFonts w:ascii="微軟正黑體" w:eastAsia="微軟正黑體" w:hAnsi="微軟正黑體" w:cs="微軟正黑體"/>
        </w:rPr>
        <w:t>臺</w:t>
      </w:r>
      <w:proofErr w:type="gramEnd"/>
      <w:r w:rsidR="0035092E">
        <w:rPr>
          <w:rFonts w:ascii="微軟正黑體" w:eastAsia="微軟正黑體" w:hAnsi="微軟正黑體" w:cs="微軟正黑體"/>
        </w:rPr>
        <w:t>東工藝與國際交流</w:t>
      </w:r>
      <w:r w:rsidR="0035092E">
        <w:rPr>
          <w:rFonts w:ascii="微軟正黑體" w:eastAsia="微軟正黑體" w:hAnsi="微軟正黑體" w:cs="微軟正黑體" w:hint="eastAsia"/>
        </w:rPr>
        <w:t>駐村</w:t>
      </w:r>
      <w:r w:rsidR="0035092E">
        <w:rPr>
          <w:rFonts w:ascii="微軟正黑體" w:eastAsia="微軟正黑體" w:hAnsi="微軟正黑體" w:cs="微軟正黑體"/>
        </w:rPr>
        <w:t>行銷計畫</w:t>
      </w:r>
      <w:r>
        <w:rPr>
          <w:rFonts w:ascii="微軟正黑體" w:eastAsia="微軟正黑體" w:hAnsi="微軟正黑體" w:cs="微軟正黑體"/>
        </w:rPr>
        <w:t>」委託專業服務案 之</w:t>
      </w:r>
      <w:r>
        <w:rPr>
          <w:rFonts w:ascii="微軟正黑體" w:eastAsia="微軟正黑體" w:hAnsi="微軟正黑體" w:cs="微軟正黑體"/>
          <w:color w:val="000000"/>
        </w:rPr>
        <w:t xml:space="preserve">合作單位。 </w:t>
      </w:r>
    </w:p>
    <w:p w14:paraId="7D647009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六、個人資料利用方式：網際網路、電子郵件、電子建檔、書面及傳真</w:t>
      </w:r>
      <w:proofErr w:type="gramStart"/>
      <w:r>
        <w:rPr>
          <w:rFonts w:ascii="微軟正黑體" w:eastAsia="微軟正黑體" w:hAnsi="微軟正黑體" w:cs="微軟正黑體"/>
          <w:color w:val="000000"/>
        </w:rPr>
        <w:t>此外，</w:t>
      </w:r>
      <w:proofErr w:type="gramEnd"/>
      <w:r>
        <w:rPr>
          <w:rFonts w:ascii="微軟正黑體" w:eastAsia="微軟正黑體" w:hAnsi="微軟正黑體" w:cs="微軟正黑體"/>
          <w:color w:val="000000"/>
        </w:rPr>
        <w:t>亦可依個資法 第3 條規定，就您的個人資料進行以下動作：</w:t>
      </w:r>
    </w:p>
    <w:p w14:paraId="7D64700A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    (</w:t>
      </w:r>
      <w:proofErr w:type="gramStart"/>
      <w:r>
        <w:rPr>
          <w:rFonts w:ascii="微軟正黑體" w:eastAsia="微軟正黑體" w:hAnsi="微軟正黑體" w:cs="微軟正黑體"/>
          <w:color w:val="000000"/>
        </w:rPr>
        <w:t>一</w:t>
      </w:r>
      <w:proofErr w:type="gramEnd"/>
      <w:r>
        <w:rPr>
          <w:rFonts w:ascii="微軟正黑體" w:eastAsia="微軟正黑體" w:hAnsi="微軟正黑體" w:cs="微軟正黑體"/>
          <w:color w:val="000000"/>
        </w:rPr>
        <w:t xml:space="preserve">) 查詢或請求閱覽 </w:t>
      </w:r>
    </w:p>
    <w:p w14:paraId="7D64700B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    (二) 請求製給複製本 </w:t>
      </w:r>
    </w:p>
    <w:p w14:paraId="7D64700C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    (三) 請求補充或更正</w:t>
      </w:r>
    </w:p>
    <w:p w14:paraId="7D64700D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    (四) 請求停止蒐集、處理或利用 </w:t>
      </w:r>
    </w:p>
    <w:p w14:paraId="7D64700E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    (五) 請求刪除  </w:t>
      </w:r>
    </w:p>
    <w:p w14:paraId="7D64700F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如欲行使以上權利，請洽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Roboto" w:eastAsia="Roboto" w:hAnsi="Roboto" w:cs="Roboto"/>
          <w:color w:val="1F1F1F"/>
        </w:rPr>
        <w:t>taitungcraft@gmail.com</w:t>
      </w:r>
      <w:r>
        <w:rPr>
          <w:rFonts w:ascii="微軟正黑體" w:eastAsia="微軟正黑體" w:hAnsi="微軟正黑體" w:cs="微軟正黑體"/>
          <w:color w:val="000000"/>
        </w:rPr>
        <w:t>。您可自由選擇是否提供您的個人資料，惟您不同意提供個人資料時，本</w:t>
      </w:r>
      <w:r>
        <w:rPr>
          <w:rFonts w:ascii="微軟正黑體" w:eastAsia="微軟正黑體" w:hAnsi="微軟正黑體" w:cs="微軟正黑體"/>
        </w:rPr>
        <w:t>公司</w:t>
      </w:r>
      <w:r>
        <w:rPr>
          <w:rFonts w:ascii="微軟正黑體" w:eastAsia="微軟正黑體" w:hAnsi="微軟正黑體" w:cs="微軟正黑體"/>
          <w:color w:val="000000"/>
        </w:rPr>
        <w:t xml:space="preserve">將無法提供與您蒐集目的相關之各項服務。  </w:t>
      </w:r>
      <w:r w:rsidR="00000000">
        <w:pict w14:anchorId="7D647027">
          <v:rect id="_x0000_i1025" style="width:0;height:1.5pt" o:hralign="center" o:hrstd="t" o:hr="t" fillcolor="#a0a0a0" stroked="f"/>
        </w:pict>
      </w:r>
    </w:p>
    <w:p w14:paraId="7D647010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我已詳閱並了解本同意書內容，且同意上述事項，謝謝。</w:t>
      </w:r>
    </w:p>
    <w:p w14:paraId="7D647011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  <w:u w:val="single"/>
        </w:rPr>
      </w:pPr>
      <w:r>
        <w:rPr>
          <w:rFonts w:ascii="微軟正黑體" w:eastAsia="微軟正黑體" w:hAnsi="微軟正黑體" w:cs="微軟正黑體"/>
          <w:color w:val="000000"/>
        </w:rPr>
        <w:t>簽章：</w:t>
      </w:r>
    </w:p>
    <w:p w14:paraId="7D647012" w14:textId="77777777" w:rsidR="00720FFB" w:rsidRDefault="005162D4">
      <w:pPr>
        <w:widowControl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微軟正黑體" w:eastAsia="微軟正黑體" w:hAnsi="微軟正黑體" w:cs="微軟正黑體"/>
          <w:color w:val="000000"/>
          <w:u w:val="single"/>
        </w:rPr>
      </w:pPr>
      <w:r>
        <w:rPr>
          <w:rFonts w:ascii="微軟正黑體" w:eastAsia="微軟正黑體" w:hAnsi="微軟正黑體" w:cs="微軟正黑體"/>
        </w:rPr>
        <w:t>日期：       年        月        日</w:t>
      </w:r>
      <w:r>
        <w:rPr>
          <w:rFonts w:ascii="微軟正黑體" w:eastAsia="微軟正黑體" w:hAnsi="微軟正黑體" w:cs="微軟正黑體"/>
          <w:color w:val="000000"/>
          <w:u w:val="single"/>
        </w:rPr>
        <w:t xml:space="preserve">            </w:t>
      </w:r>
      <w:r>
        <w:br w:type="page"/>
      </w:r>
    </w:p>
    <w:p w14:paraId="7D647013" w14:textId="77777777" w:rsidR="00720FFB" w:rsidRDefault="005162D4">
      <w:pPr>
        <w:widowControl/>
        <w:jc w:val="center"/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  <w:b/>
          <w:sz w:val="28"/>
          <w:szCs w:val="28"/>
        </w:rPr>
        <w:lastRenderedPageBreak/>
        <w:t>切結書</w:t>
      </w:r>
      <w:r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  <w:t xml:space="preserve"> </w:t>
      </w:r>
    </w:p>
    <w:p w14:paraId="7D647014" w14:textId="77777777" w:rsidR="00720FFB" w:rsidRDefault="00720FFB">
      <w:pPr>
        <w:widowControl/>
        <w:jc w:val="center"/>
        <w:rPr>
          <w:rFonts w:ascii="微軟正黑體" w:eastAsia="微軟正黑體" w:hAnsi="微軟正黑體" w:cs="微軟正黑體"/>
          <w:b/>
          <w:color w:val="FFFFFF"/>
          <w:sz w:val="28"/>
          <w:szCs w:val="28"/>
        </w:rPr>
      </w:pPr>
    </w:p>
    <w:p w14:paraId="7D647015" w14:textId="11BAE8DF" w:rsidR="00720FFB" w:rsidRDefault="005162D4">
      <w:pPr>
        <w:widowControl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本人（本單位）</w:t>
      </w:r>
      <w:r>
        <w:rPr>
          <w:rFonts w:ascii="微軟正黑體" w:eastAsia="微軟正黑體" w:hAnsi="微軟正黑體" w:cs="微軟正黑體"/>
          <w:u w:val="single"/>
        </w:rPr>
        <w:t xml:space="preserve">                                      </w:t>
      </w:r>
      <w:r>
        <w:rPr>
          <w:rFonts w:ascii="微軟正黑體" w:eastAsia="微軟正黑體" w:hAnsi="微軟正黑體" w:cs="微軟正黑體"/>
        </w:rPr>
        <w:t>參加</w:t>
      </w:r>
      <w:proofErr w:type="gramStart"/>
      <w:r>
        <w:rPr>
          <w:rFonts w:ascii="微軟正黑體" w:eastAsia="微軟正黑體" w:hAnsi="微軟正黑體" w:cs="微軟正黑體"/>
        </w:rPr>
        <w:t>臺</w:t>
      </w:r>
      <w:proofErr w:type="gramEnd"/>
      <w:r>
        <w:rPr>
          <w:rFonts w:ascii="微軟正黑體" w:eastAsia="微軟正黑體" w:hAnsi="微軟正黑體" w:cs="微軟正黑體"/>
        </w:rPr>
        <w:t>東縣政府文化處舉辦之「202</w:t>
      </w:r>
      <w:r w:rsidR="00A21DCE">
        <w:rPr>
          <w:rFonts w:ascii="微軟正黑體" w:eastAsia="微軟正黑體" w:hAnsi="微軟正黑體" w:cs="微軟正黑體" w:hint="eastAsia"/>
        </w:rPr>
        <w:t>6</w:t>
      </w:r>
      <w:proofErr w:type="gramStart"/>
      <w:r w:rsidR="0035092E">
        <w:rPr>
          <w:rFonts w:ascii="微軟正黑體" w:eastAsia="微軟正黑體" w:hAnsi="微軟正黑體" w:cs="微軟正黑體"/>
        </w:rPr>
        <w:t>臺</w:t>
      </w:r>
      <w:proofErr w:type="gramEnd"/>
      <w:r w:rsidR="0035092E">
        <w:rPr>
          <w:rFonts w:ascii="微軟正黑體" w:eastAsia="微軟正黑體" w:hAnsi="微軟正黑體" w:cs="微軟正黑體"/>
        </w:rPr>
        <w:t>東工藝與國際交流</w:t>
      </w:r>
      <w:r w:rsidR="0035092E">
        <w:rPr>
          <w:rFonts w:ascii="微軟正黑體" w:eastAsia="微軟正黑體" w:hAnsi="微軟正黑體" w:cs="微軟正黑體" w:hint="eastAsia"/>
        </w:rPr>
        <w:t>駐村</w:t>
      </w:r>
      <w:r w:rsidR="0035092E">
        <w:rPr>
          <w:rFonts w:ascii="微軟正黑體" w:eastAsia="微軟正黑體" w:hAnsi="微軟正黑體" w:cs="微軟正黑體"/>
        </w:rPr>
        <w:t>行銷計畫</w:t>
      </w:r>
      <w:r>
        <w:rPr>
          <w:rFonts w:ascii="微軟正黑體" w:eastAsia="微軟正黑體" w:hAnsi="微軟正黑體" w:cs="微軟正黑體"/>
        </w:rPr>
        <w:t>」委託專業服務案，除保證確實了解簡章規則及遵守各項規定外，茲同意並承諾下列事項：</w:t>
      </w:r>
    </w:p>
    <w:p w14:paraId="7D647016" w14:textId="77777777" w:rsidR="00720FFB" w:rsidRDefault="005162D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進駐創作之成果作品須配合執行單位基於宣傳本次活動成果，於創作期間進行作品拍攝及接受採訪。  </w:t>
      </w:r>
    </w:p>
    <w:p w14:paraId="7D647017" w14:textId="77777777" w:rsidR="00720FFB" w:rsidRDefault="005162D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報名者如未依本簡章規定時間繳納保證金，視同自動放棄駐村資格，不得有異，其名額由備取者遞補之。  </w:t>
      </w:r>
    </w:p>
    <w:p w14:paraId="7D647018" w14:textId="77777777" w:rsidR="00720FFB" w:rsidRDefault="005162D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駐村作品完成後1年內須留給</w:t>
      </w:r>
      <w:proofErr w:type="gramStart"/>
      <w:r>
        <w:rPr>
          <w:rFonts w:ascii="微軟正黑體" w:eastAsia="微軟正黑體" w:hAnsi="微軟正黑體" w:cs="微軟正黑體"/>
          <w:color w:val="000000"/>
        </w:rPr>
        <w:t>臺</w:t>
      </w:r>
      <w:proofErr w:type="gramEnd"/>
      <w:r>
        <w:rPr>
          <w:rFonts w:ascii="微軟正黑體" w:eastAsia="微軟正黑體" w:hAnsi="微軟正黑體" w:cs="微軟正黑體"/>
          <w:color w:val="000000"/>
        </w:rPr>
        <w:t>東縣政府作為相關年度成果展示及記錄用，</w:t>
      </w:r>
      <w:r>
        <w:rPr>
          <w:rFonts w:ascii="微軟正黑體" w:eastAsia="微軟正黑體" w:hAnsi="微軟正黑體" w:cs="微軟正黑體"/>
        </w:rPr>
        <w:t>到期後全數歸還。</w:t>
      </w:r>
    </w:p>
    <w:p w14:paraId="7D647019" w14:textId="77777777" w:rsidR="00720FFB" w:rsidRDefault="005162D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創作作品如涉及抄襲、仿冒等侵害他人智財權情事，執行單位將沒收</w:t>
      </w:r>
      <w:r>
        <w:rPr>
          <w:rFonts w:ascii="微軟正黑體" w:eastAsia="微軟正黑體" w:hAnsi="微軟正黑體" w:cs="微軟正黑體"/>
        </w:rPr>
        <w:t>駐村</w:t>
      </w:r>
      <w:r>
        <w:rPr>
          <w:rFonts w:ascii="微軟正黑體" w:eastAsia="微軟正黑體" w:hAnsi="微軟正黑體" w:cs="微軟正黑體"/>
          <w:color w:val="000000"/>
        </w:rPr>
        <w:t xml:space="preserve">保證金費用，並取消其參與資格，若涉及任何損害、賠償或損失補償責任、相關法律責任，將由參與創作者自行負擔。  </w:t>
      </w:r>
    </w:p>
    <w:p w14:paraId="7D64701A" w14:textId="77777777" w:rsidR="00720FFB" w:rsidRDefault="005162D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參與創作者於進駐期間創作之作品、智慧財產權均屬於各創作者所擁有，有關作品著作權，由創作者自行議定。</w:t>
      </w:r>
    </w:p>
    <w:p w14:paraId="7D64701B" w14:textId="77777777" w:rsidR="00720FFB" w:rsidRDefault="005162D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參與創作者須配合提供其作品之詳細資料，無償供執行單位得為其作品紀錄，使用於未來宣傳、發表、出版、佈置、展覽、刊登報章雜誌或印製圖書等用途。  </w:t>
      </w:r>
    </w:p>
    <w:p w14:paraId="7D64701C" w14:textId="77777777" w:rsidR="00720FFB" w:rsidRDefault="005162D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 xml:space="preserve">參與創作者須於入選名單公告後7天內繳交保證金，計新臺幣 5,000 元整，該保證金將於創作者確實提供成果作品與作品文案介紹，並全程配合參展相關事宜與後續成果資料彙整後，將予以全額無息退還；若未完成本計畫規定配合之相關活動及成果發表作品，將不予退還保證金 5,000 元。  </w:t>
      </w:r>
    </w:p>
    <w:p w14:paraId="7D64701D" w14:textId="77777777" w:rsidR="00720FFB" w:rsidRDefault="00720FFB">
      <w:pPr>
        <w:widowControl/>
        <w:rPr>
          <w:rFonts w:ascii="微軟正黑體" w:eastAsia="微軟正黑體" w:hAnsi="微軟正黑體" w:cs="微軟正黑體"/>
        </w:rPr>
      </w:pPr>
    </w:p>
    <w:p w14:paraId="7D64701E" w14:textId="77777777" w:rsidR="00720FFB" w:rsidRDefault="005162D4">
      <w:pPr>
        <w:widowControl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此致</w:t>
      </w:r>
    </w:p>
    <w:p w14:paraId="7D64701F" w14:textId="77777777" w:rsidR="00720FFB" w:rsidRDefault="005162D4">
      <w:pPr>
        <w:widowControl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                 主辦單位  </w:t>
      </w:r>
      <w:proofErr w:type="gramStart"/>
      <w:r>
        <w:rPr>
          <w:rFonts w:ascii="微軟正黑體" w:eastAsia="微軟正黑體" w:hAnsi="微軟正黑體" w:cs="微軟正黑體"/>
        </w:rPr>
        <w:t>臺</w:t>
      </w:r>
      <w:proofErr w:type="gramEnd"/>
      <w:r>
        <w:rPr>
          <w:rFonts w:ascii="微軟正黑體" w:eastAsia="微軟正黑體" w:hAnsi="微軟正黑體" w:cs="微軟正黑體"/>
        </w:rPr>
        <w:t>東縣政府文化處</w:t>
      </w:r>
    </w:p>
    <w:p w14:paraId="7D647020" w14:textId="77777777" w:rsidR="00720FFB" w:rsidRDefault="00720FFB">
      <w:pPr>
        <w:widowControl/>
        <w:rPr>
          <w:rFonts w:ascii="微軟正黑體" w:eastAsia="微軟正黑體" w:hAnsi="微軟正黑體" w:cs="微軟正黑體"/>
        </w:rPr>
      </w:pPr>
    </w:p>
    <w:p w14:paraId="7D647021" w14:textId="77777777" w:rsidR="00720FFB" w:rsidRDefault="005162D4">
      <w:pPr>
        <w:widowControl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                  </w:t>
      </w:r>
    </w:p>
    <w:p w14:paraId="7D647022" w14:textId="77777777" w:rsidR="00720FFB" w:rsidRDefault="005162D4">
      <w:pPr>
        <w:widowControl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                 簽章： </w:t>
      </w:r>
      <w:r>
        <w:rPr>
          <w:rFonts w:ascii="微軟正黑體" w:eastAsia="微軟正黑體" w:hAnsi="微軟正黑體" w:cs="微軟正黑體"/>
          <w:u w:val="single"/>
        </w:rPr>
        <w:t xml:space="preserve">                      </w:t>
      </w:r>
      <w:r>
        <w:rPr>
          <w:rFonts w:ascii="微軟正黑體" w:eastAsia="微軟正黑體" w:hAnsi="微軟正黑體" w:cs="微軟正黑體"/>
        </w:rPr>
        <w:t xml:space="preserve"> </w:t>
      </w:r>
    </w:p>
    <w:p w14:paraId="7D647023" w14:textId="77777777" w:rsidR="00720FFB" w:rsidRDefault="00720FFB">
      <w:pPr>
        <w:widowControl/>
        <w:rPr>
          <w:rFonts w:ascii="微軟正黑體" w:eastAsia="微軟正黑體" w:hAnsi="微軟正黑體" w:cs="微軟正黑體"/>
        </w:rPr>
      </w:pPr>
    </w:p>
    <w:p w14:paraId="7D647025" w14:textId="77777777" w:rsidR="00720FFB" w:rsidRDefault="00720FFB">
      <w:pPr>
        <w:widowControl/>
        <w:rPr>
          <w:rFonts w:ascii="微軟正黑體" w:eastAsia="微軟正黑體" w:hAnsi="微軟正黑體" w:cs="微軟正黑體"/>
        </w:rPr>
      </w:pPr>
    </w:p>
    <w:p w14:paraId="7D647026" w14:textId="77777777" w:rsidR="00720FFB" w:rsidRDefault="005162D4">
      <w:pPr>
        <w:widowControl/>
        <w:jc w:val="center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中           華           民           國                      年                     月                     日</w:t>
      </w:r>
    </w:p>
    <w:sectPr w:rsidR="00720FFB">
      <w:headerReference w:type="default" r:id="rId8"/>
      <w:footerReference w:type="even" r:id="rId9"/>
      <w:footerReference w:type="default" r:id="rId10"/>
      <w:pgSz w:w="11906" w:h="16838"/>
      <w:pgMar w:top="1135" w:right="1416" w:bottom="993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C40BF" w14:textId="77777777" w:rsidR="009E4D0F" w:rsidRDefault="009E4D0F">
      <w:pPr>
        <w:rPr>
          <w:rFonts w:hint="eastAsia"/>
        </w:rPr>
      </w:pPr>
      <w:r>
        <w:separator/>
      </w:r>
    </w:p>
  </w:endnote>
  <w:endnote w:type="continuationSeparator" w:id="0">
    <w:p w14:paraId="09E7F2D5" w14:textId="77777777" w:rsidR="009E4D0F" w:rsidRDefault="009E4D0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C4C2516-3A55-47FC-9FE1-9E3EC4E46C51}"/>
  </w:font>
  <w:font w:name="Twentieth Century">
    <w:altName w:val="Calibri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9287ADDE-724F-4335-991D-A4FA88664303}"/>
    <w:embedBold r:id="rId3" w:subsetted="1" w:fontKey="{DCFBBB53-36BE-48F6-B17B-8A1551AF6DB4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4" w:fontKey="{DBB70E24-A78E-4EBC-8961-C04F97E111BD}"/>
    <w:embedBold r:id="rId5" w:fontKey="{16C1F0BD-E9DD-4822-AAD3-2111B0B46FA2}"/>
  </w:font>
  <w:font w:name="華康仿宋體W4">
    <w:panose1 w:val="00000000000000000000"/>
    <w:charset w:val="88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D153E5-2E6B-4047-AF4F-4C1DA9E4BCBA}"/>
    <w:embedBold r:id="rId7" w:fontKey="{C8091813-FB02-4319-9540-4F9ACD010AF1}"/>
    <w:embedItalic r:id="rId8" w:fontKey="{9A51F7EB-9C40-40E2-8BDC-1577A4A4122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T Chinese Regular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37B6292-D455-4627-8B73-8B84207A883C}"/>
    <w:embedItalic r:id="rId10" w:fontKey="{1D7F9A7C-1465-46F3-B4A5-830A9C9AD56D}"/>
    <w:embedBoldItalic r:id="rId11" w:fontKey="{D1E4E569-8018-42F2-93BB-8A97A1C9785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626274CE-54CF-4F5F-A83C-122A5076A06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3" w:fontKey="{40E902A1-7576-460E-B3CD-06CFA8A74C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47029" w14:textId="77777777" w:rsidR="00720FFB" w:rsidRDefault="005162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hint="eastAsia"/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rFonts w:hint="eastAsia"/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7D64702A" w14:textId="77777777" w:rsidR="00720FFB" w:rsidRDefault="00720F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hint="eastAsia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4702B" w14:textId="5B5AE3B2" w:rsidR="00720FFB" w:rsidRDefault="005162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hint="eastAsia"/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36C41">
      <w:rPr>
        <w:rFonts w:hint="eastAsia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7D64702C" w14:textId="77777777" w:rsidR="00720FFB" w:rsidRDefault="00720F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hint="eastAsia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0122A" w14:textId="77777777" w:rsidR="009E4D0F" w:rsidRDefault="009E4D0F">
      <w:pPr>
        <w:rPr>
          <w:rFonts w:hint="eastAsia"/>
        </w:rPr>
      </w:pPr>
      <w:r>
        <w:separator/>
      </w:r>
    </w:p>
  </w:footnote>
  <w:footnote w:type="continuationSeparator" w:id="0">
    <w:p w14:paraId="0A593E8B" w14:textId="77777777" w:rsidR="009E4D0F" w:rsidRDefault="009E4D0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47028" w14:textId="171F9111" w:rsidR="00720FFB" w:rsidRDefault="005162D4">
    <w:pPr>
      <w:tabs>
        <w:tab w:val="center" w:pos="4153"/>
        <w:tab w:val="right" w:pos="8306"/>
        <w:tab w:val="left" w:pos="5551"/>
      </w:tabs>
      <w:spacing w:before="120" w:after="240"/>
      <w:rPr>
        <w:rFonts w:hint="eastAsia"/>
        <w:color w:val="000000"/>
        <w:sz w:val="20"/>
        <w:szCs w:val="20"/>
      </w:rPr>
    </w:pPr>
    <w:r>
      <w:rPr>
        <w:color w:val="999999"/>
        <w:sz w:val="20"/>
        <w:szCs w:val="20"/>
      </w:rPr>
      <w:t>「</w:t>
    </w:r>
    <w:r>
      <w:rPr>
        <w:color w:val="999999"/>
        <w:sz w:val="20"/>
        <w:szCs w:val="20"/>
      </w:rPr>
      <w:t>202</w:t>
    </w:r>
    <w:r w:rsidR="00A36C41">
      <w:rPr>
        <w:rFonts w:hint="eastAsia"/>
        <w:color w:val="999999"/>
        <w:sz w:val="20"/>
        <w:szCs w:val="20"/>
      </w:rPr>
      <w:t>6</w:t>
    </w:r>
    <w:proofErr w:type="gramStart"/>
    <w:r w:rsidR="00982011" w:rsidRPr="00982011">
      <w:rPr>
        <w:rFonts w:hint="eastAsia"/>
        <w:color w:val="999999"/>
        <w:sz w:val="20"/>
        <w:szCs w:val="20"/>
      </w:rPr>
      <w:t>臺</w:t>
    </w:r>
    <w:proofErr w:type="gramEnd"/>
    <w:r w:rsidR="00982011" w:rsidRPr="00982011">
      <w:rPr>
        <w:rFonts w:hint="eastAsia"/>
        <w:color w:val="999999"/>
        <w:sz w:val="20"/>
        <w:szCs w:val="20"/>
      </w:rPr>
      <w:t>東工藝與國際交流駐村行銷計畫</w:t>
    </w:r>
    <w:r>
      <w:rPr>
        <w:color w:val="999999"/>
        <w:sz w:val="20"/>
        <w:szCs w:val="20"/>
      </w:rPr>
      <w:t>」委託專業服務案</w:t>
    </w:r>
    <w:r>
      <w:rPr>
        <w:color w:val="999999"/>
        <w:sz w:val="20"/>
        <w:szCs w:val="20"/>
      </w:rPr>
      <w:tab/>
    </w:r>
    <w:r>
      <w:rPr>
        <w:color w:val="999999"/>
        <w:sz w:val="20"/>
        <w:szCs w:val="20"/>
      </w:rPr>
      <w:tab/>
      <w:t xml:space="preserve">                                  11</w:t>
    </w:r>
    <w:r w:rsidR="00A36C41">
      <w:rPr>
        <w:rFonts w:hint="eastAsia"/>
        <w:color w:val="999999"/>
        <w:sz w:val="20"/>
        <w:szCs w:val="20"/>
      </w:rPr>
      <w:t>5</w:t>
    </w:r>
    <w:r>
      <w:rPr>
        <w:color w:val="999999"/>
        <w:sz w:val="20"/>
        <w:szCs w:val="20"/>
      </w:rPr>
      <w:t>/</w:t>
    </w:r>
    <w:r w:rsidR="007D2934">
      <w:rPr>
        <w:rFonts w:hint="eastAsia"/>
        <w:color w:val="999999"/>
        <w:sz w:val="20"/>
        <w:szCs w:val="20"/>
      </w:rPr>
      <w:t>3</w:t>
    </w:r>
    <w:r>
      <w:rPr>
        <w:color w:val="999999"/>
        <w:sz w:val="20"/>
        <w:szCs w:val="20"/>
      </w:rPr>
      <w:t>/</w:t>
    </w:r>
    <w:r w:rsidR="00982011">
      <w:rPr>
        <w:rFonts w:hint="eastAsia"/>
        <w:color w:val="999999"/>
        <w:sz w:val="20"/>
        <w:szCs w:val="20"/>
      </w:rPr>
      <w:t>2</w:t>
    </w:r>
    <w:r>
      <w:rPr>
        <w:color w:val="999999"/>
        <w:sz w:val="20"/>
        <w:szCs w:val="20"/>
      </w:rPr>
      <w:t xml:space="preserve"> </w:t>
    </w:r>
    <w:r>
      <w:rPr>
        <w:color w:val="999999"/>
        <w:sz w:val="20"/>
        <w:szCs w:val="20"/>
      </w:rPr>
      <w:t>版</w:t>
    </w:r>
    <w:r>
      <w:rPr>
        <w:color w:val="999999"/>
        <w:sz w:val="20"/>
        <w:szCs w:val="20"/>
      </w:rPr>
      <w:tab/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90EB1"/>
    <w:multiLevelType w:val="multilevel"/>
    <w:tmpl w:val="92AE877A"/>
    <w:lvl w:ilvl="0">
      <w:start w:val="1"/>
      <w:numFmt w:val="bullet"/>
      <w:pStyle w:val="4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BD0337"/>
    <w:multiLevelType w:val="multilevel"/>
    <w:tmpl w:val="1302B6D8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86464987">
    <w:abstractNumId w:val="0"/>
  </w:num>
  <w:num w:numId="2" w16cid:durableId="2086679946">
    <w:abstractNumId w:val="1"/>
  </w:num>
  <w:num w:numId="3" w16cid:durableId="10075591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642860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524726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FFB"/>
    <w:rsid w:val="00235439"/>
    <w:rsid w:val="0035092E"/>
    <w:rsid w:val="005162D4"/>
    <w:rsid w:val="00720FFB"/>
    <w:rsid w:val="007D2934"/>
    <w:rsid w:val="00982011"/>
    <w:rsid w:val="009D0198"/>
    <w:rsid w:val="009E4D0F"/>
    <w:rsid w:val="00A21DCE"/>
    <w:rsid w:val="00A36C41"/>
    <w:rsid w:val="00A477E3"/>
    <w:rsid w:val="00B60F65"/>
    <w:rsid w:val="00C9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47001"/>
  <w15:docId w15:val="{A98C3C0C-5640-4F88-99CC-AF307595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wentieth Century" w:eastAsiaTheme="minorEastAsia" w:hAnsi="Twentieth Century" w:cs="Twentieth Century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8598C"/>
  </w:style>
  <w:style w:type="paragraph" w:styleId="1">
    <w:name w:val="heading 1"/>
    <w:basedOn w:val="a0"/>
    <w:next w:val="a0"/>
    <w:link w:val="10"/>
    <w:uiPriority w:val="9"/>
    <w:qFormat/>
    <w:rsid w:val="00A53EAC"/>
    <w:pPr>
      <w:keepNext/>
      <w:snapToGrid w:val="0"/>
      <w:spacing w:beforeLines="100" w:before="100" w:afterLines="100" w:after="100" w:line="400" w:lineRule="atLeast"/>
      <w:ind w:left="480" w:hanging="480"/>
      <w:outlineLvl w:val="0"/>
    </w:pPr>
    <w:rPr>
      <w:rFonts w:asciiTheme="majorHAnsi" w:eastAsia="華康仿宋體W4" w:hAnsiTheme="majorHAnsi" w:cstheme="majorBidi"/>
      <w:b/>
      <w:bCs/>
      <w:kern w:val="52"/>
      <w:sz w:val="44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53EAC"/>
    <w:pPr>
      <w:keepNext/>
      <w:snapToGrid w:val="0"/>
      <w:spacing w:beforeLines="150" w:before="150" w:afterLines="100" w:after="100" w:line="400" w:lineRule="atLeast"/>
      <w:ind w:left="5017" w:hanging="480"/>
      <w:outlineLvl w:val="1"/>
    </w:pPr>
    <w:rPr>
      <w:rFonts w:asciiTheme="majorHAnsi" w:eastAsia="華康仿宋體W4" w:hAnsiTheme="majorHAnsi" w:cstheme="majorBidi"/>
      <w:b/>
      <w:bCs/>
      <w:sz w:val="36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53E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A53EAC"/>
    <w:pPr>
      <w:keepNext/>
      <w:numPr>
        <w:numId w:val="1"/>
      </w:numPr>
      <w:snapToGrid w:val="0"/>
      <w:spacing w:beforeLines="100" w:before="100" w:afterLines="50" w:after="50" w:line="400" w:lineRule="atLeast"/>
      <w:outlineLvl w:val="3"/>
    </w:pPr>
    <w:rPr>
      <w:rFonts w:ascii="Cambria" w:eastAsia="華康仿宋體W4" w:hAnsi="Cambria" w:cs="Times New Roman"/>
      <w:b/>
      <w:sz w:val="26"/>
      <w:szCs w:val="36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A53EAC"/>
    <w:pPr>
      <w:keepNext/>
      <w:snapToGrid w:val="0"/>
      <w:spacing w:beforeLines="50" w:before="50" w:afterLines="50" w:after="50" w:line="400" w:lineRule="atLeast"/>
      <w:ind w:left="622" w:hanging="480"/>
      <w:outlineLvl w:val="4"/>
    </w:pPr>
    <w:rPr>
      <w:rFonts w:ascii="Cambria" w:eastAsia="華康仿宋體W4" w:hAnsi="Cambria" w:cs="Times New Roman"/>
      <w:bCs/>
      <w:szCs w:val="3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A53EAC"/>
    <w:pPr>
      <w:keepNext/>
      <w:snapToGrid w:val="0"/>
      <w:spacing w:beforeLines="50" w:before="50" w:afterLines="50" w:after="50" w:line="720" w:lineRule="atLeast"/>
      <w:ind w:leftChars="200" w:left="200"/>
      <w:outlineLvl w:val="5"/>
    </w:pPr>
    <w:rPr>
      <w:rFonts w:ascii="Cambria" w:eastAsia="新細明體" w:hAnsi="Cambria" w:cs="Times New Roman"/>
      <w:sz w:val="36"/>
      <w:szCs w:val="36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A53EAC"/>
    <w:pPr>
      <w:keepNext/>
      <w:snapToGrid w:val="0"/>
      <w:spacing w:beforeLines="50" w:before="50" w:afterLines="50" w:after="50" w:line="720" w:lineRule="atLeast"/>
      <w:ind w:leftChars="400" w:left="400"/>
      <w:outlineLvl w:val="6"/>
    </w:pPr>
    <w:rPr>
      <w:rFonts w:ascii="Cambria" w:eastAsia="新細明體" w:hAnsi="Cambria" w:cs="Times New Roman"/>
      <w:b/>
      <w:bCs/>
      <w:sz w:val="36"/>
      <w:szCs w:val="3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A53EAC"/>
    <w:pPr>
      <w:keepNext/>
      <w:snapToGrid w:val="0"/>
      <w:spacing w:beforeLines="50" w:before="50" w:afterLines="50" w:after="50" w:line="720" w:lineRule="atLeast"/>
      <w:ind w:leftChars="400" w:left="400"/>
      <w:outlineLvl w:val="7"/>
    </w:pPr>
    <w:rPr>
      <w:rFonts w:ascii="Cambria" w:eastAsia="新細明體" w:hAnsi="Cambria" w:cs="Times New Roman"/>
      <w:sz w:val="36"/>
      <w:szCs w:val="36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A53EAC"/>
    <w:pPr>
      <w:keepNext/>
      <w:snapToGrid w:val="0"/>
      <w:spacing w:beforeLines="50" w:before="50" w:afterLines="50" w:after="50" w:line="720" w:lineRule="atLeast"/>
      <w:ind w:leftChars="400" w:left="400"/>
      <w:outlineLvl w:val="8"/>
    </w:pPr>
    <w:rPr>
      <w:rFonts w:ascii="Cambria" w:eastAsia="新細明體" w:hAnsi="Cambria" w:cs="Times New Roman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aliases w:val="附錄標題1"/>
    <w:basedOn w:val="a0"/>
    <w:next w:val="a0"/>
    <w:link w:val="a5"/>
    <w:uiPriority w:val="10"/>
    <w:qFormat/>
    <w:rsid w:val="00A53EAC"/>
    <w:pPr>
      <w:snapToGrid w:val="0"/>
      <w:spacing w:beforeLines="50" w:before="240" w:afterLines="50" w:after="50" w:line="400" w:lineRule="atLeast"/>
      <w:ind w:left="-2" w:hanging="480"/>
      <w:jc w:val="center"/>
    </w:pPr>
    <w:rPr>
      <w:rFonts w:ascii="Cambria" w:eastAsia="華康仿宋體W4" w:hAnsi="Cambria" w:cs="Times New Roman"/>
      <w:bCs/>
      <w:sz w:val="20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附錄標題2"/>
    <w:basedOn w:val="2"/>
    <w:next w:val="a0"/>
    <w:qFormat/>
    <w:rsid w:val="00A53EAC"/>
    <w:pPr>
      <w:spacing w:beforeLines="100" w:before="100"/>
      <w:ind w:left="0" w:hangingChars="219" w:hanging="482"/>
      <w:outlineLvl w:val="3"/>
    </w:pPr>
    <w:rPr>
      <w:rFonts w:ascii="Cambria" w:hAnsi="Cambria" w:cs="Times New Roman"/>
    </w:rPr>
  </w:style>
  <w:style w:type="character" w:customStyle="1" w:styleId="20">
    <w:name w:val="標題 2 字元"/>
    <w:basedOn w:val="a1"/>
    <w:link w:val="2"/>
    <w:uiPriority w:val="9"/>
    <w:rsid w:val="00A53EAC"/>
    <w:rPr>
      <w:rFonts w:asciiTheme="majorHAnsi" w:eastAsia="華康仿宋體W4" w:hAnsiTheme="majorHAnsi" w:cstheme="majorBidi"/>
      <w:b/>
      <w:bCs/>
      <w:sz w:val="36"/>
      <w:szCs w:val="48"/>
    </w:rPr>
  </w:style>
  <w:style w:type="paragraph" w:customStyle="1" w:styleId="a6">
    <w:name w:val="表格文字"/>
    <w:basedOn w:val="a0"/>
    <w:next w:val="a0"/>
    <w:qFormat/>
    <w:rsid w:val="00A53EAC"/>
    <w:pPr>
      <w:adjustRightInd w:val="0"/>
      <w:snapToGrid w:val="0"/>
      <w:spacing w:line="0" w:lineRule="atLeast"/>
      <w:jc w:val="center"/>
    </w:pPr>
    <w:rPr>
      <w:rFonts w:ascii="Noto Sans T Chinese Regular" w:eastAsia="華康仿宋體W4" w:hAnsi="Noto Sans T Chinese Regular" w:cs="Times New Roman"/>
      <w:noProof/>
      <w:sz w:val="20"/>
      <w:szCs w:val="20"/>
    </w:rPr>
  </w:style>
  <w:style w:type="paragraph" w:customStyle="1" w:styleId="a">
    <w:name w:val="圖"/>
    <w:basedOn w:val="a0"/>
    <w:next w:val="a0"/>
    <w:qFormat/>
    <w:rsid w:val="00A53EAC"/>
    <w:pPr>
      <w:numPr>
        <w:numId w:val="2"/>
      </w:numPr>
      <w:snapToGrid w:val="0"/>
      <w:spacing w:beforeLines="50" w:before="50" w:afterLines="50" w:after="50" w:line="400" w:lineRule="atLeast"/>
      <w:jc w:val="center"/>
    </w:pPr>
    <w:rPr>
      <w:rFonts w:ascii="Calibri" w:eastAsia="華康仿宋體W4" w:hAnsi="Calibri" w:cs="Times New Roman"/>
      <w:sz w:val="20"/>
    </w:rPr>
  </w:style>
  <w:style w:type="paragraph" w:customStyle="1" w:styleId="a7">
    <w:name w:val="表"/>
    <w:basedOn w:val="a0"/>
    <w:next w:val="a0"/>
    <w:qFormat/>
    <w:rsid w:val="00A53EAC"/>
    <w:pPr>
      <w:tabs>
        <w:tab w:val="num" w:pos="720"/>
      </w:tabs>
      <w:snapToGrid w:val="0"/>
      <w:spacing w:beforeLines="50" w:before="50" w:afterLines="50" w:after="50" w:line="240" w:lineRule="exact"/>
      <w:ind w:left="720" w:hanging="720"/>
      <w:jc w:val="center"/>
    </w:pPr>
    <w:rPr>
      <w:rFonts w:ascii="Calibri" w:eastAsia="華康仿宋體W4" w:hAnsi="Calibri" w:cs="Times New Roman"/>
      <w:sz w:val="20"/>
    </w:rPr>
  </w:style>
  <w:style w:type="paragraph" w:customStyle="1" w:styleId="a8">
    <w:name w:val="內文緊密"/>
    <w:basedOn w:val="a0"/>
    <w:next w:val="a0"/>
    <w:qFormat/>
    <w:rsid w:val="00A53EAC"/>
    <w:pPr>
      <w:snapToGrid w:val="0"/>
      <w:spacing w:beforeLines="50" w:before="50" w:line="400" w:lineRule="atLeast"/>
    </w:pPr>
    <w:rPr>
      <w:rFonts w:ascii="Calibri" w:eastAsia="華康仿宋體W4" w:hAnsi="Calibri" w:cs="Times New Roman"/>
    </w:rPr>
  </w:style>
  <w:style w:type="paragraph" w:customStyle="1" w:styleId="a9">
    <w:name w:val="圖片用樣式"/>
    <w:basedOn w:val="a0"/>
    <w:qFormat/>
    <w:rsid w:val="00A53EAC"/>
    <w:pPr>
      <w:snapToGrid w:val="0"/>
      <w:spacing w:beforeLines="50" w:before="50" w:line="400" w:lineRule="atLeast"/>
      <w:jc w:val="center"/>
    </w:pPr>
    <w:rPr>
      <w:rFonts w:ascii="Noto Sans T Chinese Regular" w:eastAsia="華康仿宋體W4" w:hAnsi="Noto Sans T Chinese Regular" w:cs="Times New Roman"/>
      <w:noProof/>
      <w:sz w:val="18"/>
    </w:rPr>
  </w:style>
  <w:style w:type="paragraph" w:customStyle="1" w:styleId="aa">
    <w:name w:val="活動紀錄表格"/>
    <w:basedOn w:val="a0"/>
    <w:qFormat/>
    <w:rsid w:val="00A53EAC"/>
    <w:pPr>
      <w:snapToGrid w:val="0"/>
      <w:spacing w:beforeLines="50" w:before="50" w:line="400" w:lineRule="atLeast"/>
      <w:jc w:val="center"/>
    </w:pPr>
    <w:rPr>
      <w:rFonts w:ascii="Noto Sans T Chinese Regular" w:eastAsia="華康仿宋體W4" w:hAnsi="Noto Sans T Chinese Regular" w:cs="Times New Roman"/>
      <w:noProof/>
      <w:sz w:val="20"/>
      <w:szCs w:val="20"/>
    </w:rPr>
  </w:style>
  <w:style w:type="paragraph" w:customStyle="1" w:styleId="-">
    <w:name w:val="內文-緊密"/>
    <w:basedOn w:val="a0"/>
    <w:next w:val="a0"/>
    <w:qFormat/>
    <w:rsid w:val="00A53EAC"/>
    <w:pPr>
      <w:snapToGrid w:val="0"/>
      <w:spacing w:beforeLines="50" w:before="50" w:line="400" w:lineRule="atLeast"/>
    </w:pPr>
    <w:rPr>
      <w:rFonts w:ascii="微軟正黑體" w:eastAsia="華康仿宋體W4" w:hAnsi="微軟正黑體" w:cs="Times New Roman"/>
    </w:rPr>
  </w:style>
  <w:style w:type="paragraph" w:customStyle="1" w:styleId="ab">
    <w:name w:val="圖表資料來源"/>
    <w:basedOn w:val="a0"/>
    <w:next w:val="a0"/>
    <w:qFormat/>
    <w:rsid w:val="00A53EAC"/>
    <w:pPr>
      <w:snapToGrid w:val="0"/>
      <w:spacing w:beforeLines="50" w:before="50" w:afterLines="50" w:line="400" w:lineRule="atLeast"/>
      <w:jc w:val="right"/>
    </w:pPr>
    <w:rPr>
      <w:rFonts w:ascii="Calibri" w:eastAsia="華康仿宋體W4" w:hAnsi="Calibri" w:cs="Times New Roman"/>
      <w:sz w:val="20"/>
    </w:rPr>
  </w:style>
  <w:style w:type="paragraph" w:customStyle="1" w:styleId="ac">
    <w:name w:val="參考文獻"/>
    <w:basedOn w:val="a0"/>
    <w:qFormat/>
    <w:rsid w:val="00A53EAC"/>
    <w:pPr>
      <w:snapToGrid w:val="0"/>
      <w:spacing w:beforeLines="50" w:before="50" w:afterLines="70" w:line="420" w:lineRule="exact"/>
      <w:ind w:left="220" w:hangingChars="100" w:hanging="220"/>
    </w:pPr>
    <w:rPr>
      <w:rFonts w:ascii="Noto Sans T Chinese Regular" w:eastAsia="華康仿宋體W4" w:hAnsi="Noto Sans T Chinese Regular" w:cs="Times New Roman"/>
    </w:rPr>
  </w:style>
  <w:style w:type="paragraph" w:customStyle="1" w:styleId="ad">
    <w:name w:val="標號標題"/>
    <w:basedOn w:val="ae"/>
    <w:next w:val="af"/>
    <w:qFormat/>
    <w:rsid w:val="00A53EAC"/>
    <w:pPr>
      <w:keepLines/>
      <w:tabs>
        <w:tab w:val="num" w:pos="720"/>
      </w:tabs>
      <w:adjustRightInd w:val="0"/>
      <w:snapToGrid w:val="0"/>
      <w:spacing w:beforeLines="50" w:afterLines="50" w:line="440" w:lineRule="exact"/>
      <w:ind w:leftChars="0" w:left="0" w:hanging="720"/>
    </w:pPr>
    <w:rPr>
      <w:rFonts w:ascii="微軟正黑體" w:eastAsia="微軟正黑體" w:hAnsi="微軟正黑體" w:cs="Times New Roman"/>
      <w:b/>
    </w:rPr>
  </w:style>
  <w:style w:type="paragraph" w:styleId="ae">
    <w:name w:val="List Paragraph"/>
    <w:aliases w:val="卑南壹,List Paragraph,(二),lp1,FooterText,numbered,List Paragraph1,Paragraphe de liste1,清單段落31,標題一,一、清單段落"/>
    <w:basedOn w:val="a0"/>
    <w:link w:val="af0"/>
    <w:uiPriority w:val="99"/>
    <w:qFormat/>
    <w:rsid w:val="00A53EAC"/>
    <w:pPr>
      <w:ind w:leftChars="200" w:left="480"/>
    </w:pPr>
  </w:style>
  <w:style w:type="paragraph" w:styleId="af">
    <w:name w:val="Body Text"/>
    <w:basedOn w:val="a0"/>
    <w:link w:val="af1"/>
    <w:uiPriority w:val="99"/>
    <w:semiHidden/>
    <w:unhideWhenUsed/>
    <w:rsid w:val="00C13A02"/>
    <w:pPr>
      <w:spacing w:after="120"/>
    </w:pPr>
  </w:style>
  <w:style w:type="character" w:customStyle="1" w:styleId="af1">
    <w:name w:val="本文 字元"/>
    <w:basedOn w:val="a1"/>
    <w:link w:val="af"/>
    <w:uiPriority w:val="99"/>
    <w:semiHidden/>
    <w:rsid w:val="00C13A02"/>
  </w:style>
  <w:style w:type="character" w:customStyle="1" w:styleId="10">
    <w:name w:val="標題 1 字元"/>
    <w:basedOn w:val="a1"/>
    <w:link w:val="1"/>
    <w:uiPriority w:val="9"/>
    <w:rsid w:val="00A53EAC"/>
    <w:rPr>
      <w:rFonts w:asciiTheme="majorHAnsi" w:eastAsia="華康仿宋體W4" w:hAnsiTheme="majorHAnsi" w:cstheme="majorBidi"/>
      <w:b/>
      <w:bCs/>
      <w:kern w:val="52"/>
      <w:sz w:val="44"/>
      <w:szCs w:val="28"/>
    </w:rPr>
  </w:style>
  <w:style w:type="character" w:customStyle="1" w:styleId="30">
    <w:name w:val="標題 3 字元"/>
    <w:basedOn w:val="a1"/>
    <w:link w:val="3"/>
    <w:uiPriority w:val="9"/>
    <w:rsid w:val="00A53EAC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1"/>
    <w:link w:val="4"/>
    <w:uiPriority w:val="9"/>
    <w:rsid w:val="00A53EAC"/>
    <w:rPr>
      <w:rFonts w:ascii="Cambria" w:eastAsia="華康仿宋體W4" w:hAnsi="Cambria" w:cs="Times New Roman"/>
      <w:b/>
      <w:sz w:val="26"/>
      <w:szCs w:val="36"/>
    </w:rPr>
  </w:style>
  <w:style w:type="character" w:customStyle="1" w:styleId="50">
    <w:name w:val="標題 5 字元"/>
    <w:basedOn w:val="a1"/>
    <w:link w:val="5"/>
    <w:uiPriority w:val="9"/>
    <w:rsid w:val="00A53EAC"/>
    <w:rPr>
      <w:rFonts w:ascii="Cambria" w:eastAsia="華康仿宋體W4" w:hAnsi="Cambria" w:cs="Times New Roman"/>
      <w:bCs/>
      <w:szCs w:val="36"/>
    </w:rPr>
  </w:style>
  <w:style w:type="character" w:customStyle="1" w:styleId="60">
    <w:name w:val="標題 6 字元"/>
    <w:basedOn w:val="a1"/>
    <w:link w:val="6"/>
    <w:uiPriority w:val="9"/>
    <w:semiHidden/>
    <w:rsid w:val="00A53EAC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1"/>
    <w:link w:val="7"/>
    <w:uiPriority w:val="9"/>
    <w:semiHidden/>
    <w:rsid w:val="00A53EAC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1"/>
    <w:link w:val="8"/>
    <w:uiPriority w:val="9"/>
    <w:semiHidden/>
    <w:rsid w:val="00A53EAC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1"/>
    <w:link w:val="9"/>
    <w:uiPriority w:val="9"/>
    <w:semiHidden/>
    <w:rsid w:val="00A53EAC"/>
    <w:rPr>
      <w:rFonts w:ascii="Cambria" w:eastAsia="新細明體" w:hAnsi="Cambria" w:cs="Times New Roman"/>
      <w:sz w:val="36"/>
      <w:szCs w:val="36"/>
    </w:rPr>
  </w:style>
  <w:style w:type="paragraph" w:styleId="11">
    <w:name w:val="toc 1"/>
    <w:basedOn w:val="a0"/>
    <w:next w:val="a0"/>
    <w:autoRedefine/>
    <w:uiPriority w:val="39"/>
    <w:unhideWhenUsed/>
    <w:qFormat/>
    <w:rsid w:val="00A53EAC"/>
    <w:pPr>
      <w:tabs>
        <w:tab w:val="right" w:leader="dot" w:pos="8296"/>
      </w:tabs>
      <w:snapToGrid w:val="0"/>
      <w:spacing w:beforeLines="50" w:before="180" w:after="180" w:line="400" w:lineRule="atLeast"/>
      <w:ind w:left="773" w:hangingChars="322" w:hanging="773"/>
    </w:pPr>
    <w:rPr>
      <w:rFonts w:ascii="微軟正黑體" w:eastAsia="微軟正黑體" w:hAnsi="微軟正黑體" w:cs="Times New Roman"/>
      <w:b/>
      <w:noProof/>
    </w:rPr>
  </w:style>
  <w:style w:type="paragraph" w:styleId="22">
    <w:name w:val="toc 2"/>
    <w:basedOn w:val="a0"/>
    <w:next w:val="a0"/>
    <w:autoRedefine/>
    <w:uiPriority w:val="39"/>
    <w:unhideWhenUsed/>
    <w:qFormat/>
    <w:rsid w:val="00A53EAC"/>
    <w:pPr>
      <w:tabs>
        <w:tab w:val="left" w:pos="993"/>
        <w:tab w:val="right" w:leader="dot" w:pos="8296"/>
      </w:tabs>
      <w:snapToGrid w:val="0"/>
      <w:spacing w:beforeLines="50" w:before="180" w:after="120" w:line="400" w:lineRule="atLeast"/>
      <w:ind w:leftChars="200" w:left="480"/>
    </w:pPr>
    <w:rPr>
      <w:rFonts w:ascii="微軟正黑體" w:eastAsia="微軟正黑體" w:hAnsi="微軟正黑體" w:cs="Times New Roman"/>
      <w:noProof/>
      <w:sz w:val="20"/>
    </w:rPr>
  </w:style>
  <w:style w:type="paragraph" w:styleId="31">
    <w:name w:val="toc 3"/>
    <w:basedOn w:val="a0"/>
    <w:next w:val="a0"/>
    <w:autoRedefine/>
    <w:uiPriority w:val="39"/>
    <w:unhideWhenUsed/>
    <w:qFormat/>
    <w:rsid w:val="00A53EAC"/>
    <w:pPr>
      <w:tabs>
        <w:tab w:val="left" w:pos="1985"/>
        <w:tab w:val="right" w:leader="dot" w:pos="8296"/>
      </w:tabs>
      <w:snapToGrid w:val="0"/>
      <w:spacing w:beforeLines="50" w:before="180" w:line="400" w:lineRule="atLeast"/>
      <w:ind w:leftChars="400" w:left="960"/>
    </w:pPr>
    <w:rPr>
      <w:rFonts w:ascii="微軟正黑體" w:eastAsia="微軟正黑體" w:hAnsi="微軟正黑體" w:cs="Times New Roman"/>
      <w:noProof/>
      <w:sz w:val="20"/>
    </w:rPr>
  </w:style>
  <w:style w:type="paragraph" w:styleId="af2">
    <w:name w:val="caption"/>
    <w:basedOn w:val="a0"/>
    <w:next w:val="a0"/>
    <w:uiPriority w:val="35"/>
    <w:unhideWhenUsed/>
    <w:qFormat/>
    <w:rsid w:val="00A53EAC"/>
    <w:pPr>
      <w:snapToGrid w:val="0"/>
      <w:spacing w:beforeLines="50" w:before="50" w:afterLines="50" w:after="50" w:line="400" w:lineRule="atLeast"/>
    </w:pPr>
    <w:rPr>
      <w:rFonts w:ascii="Calibri" w:eastAsia="華康仿宋體W4" w:hAnsi="Calibri" w:cs="Times New Roman"/>
      <w:sz w:val="20"/>
      <w:szCs w:val="20"/>
    </w:rPr>
  </w:style>
  <w:style w:type="character" w:customStyle="1" w:styleId="a5">
    <w:name w:val="標題 字元"/>
    <w:aliases w:val="附錄標題1 字元"/>
    <w:basedOn w:val="a1"/>
    <w:link w:val="a4"/>
    <w:uiPriority w:val="10"/>
    <w:rsid w:val="00A53EAC"/>
    <w:rPr>
      <w:rFonts w:ascii="Cambria" w:eastAsia="華康仿宋體W4" w:hAnsi="Cambria" w:cs="Times New Roman"/>
      <w:bCs/>
      <w:sz w:val="20"/>
      <w:szCs w:val="32"/>
    </w:rPr>
  </w:style>
  <w:style w:type="paragraph" w:styleId="af3">
    <w:name w:val="Subtitle"/>
    <w:basedOn w:val="a0"/>
    <w:next w:val="a0"/>
    <w:link w:val="af4"/>
    <w:uiPriority w:val="11"/>
    <w:qFormat/>
    <w:pPr>
      <w:spacing w:before="120" w:after="120"/>
      <w:jc w:val="center"/>
    </w:pPr>
    <w:rPr>
      <w:rFonts w:ascii="Cambria" w:eastAsia="Cambria" w:hAnsi="Cambria" w:cs="Cambria"/>
      <w:i/>
    </w:rPr>
  </w:style>
  <w:style w:type="character" w:customStyle="1" w:styleId="af4">
    <w:name w:val="副標題 字元"/>
    <w:basedOn w:val="a1"/>
    <w:link w:val="af3"/>
    <w:uiPriority w:val="11"/>
    <w:rsid w:val="00A53EAC"/>
    <w:rPr>
      <w:rFonts w:ascii="Cambria" w:eastAsia="新細明體" w:hAnsi="Cambria" w:cs="Times New Roman"/>
      <w:i/>
      <w:iCs/>
      <w:szCs w:val="24"/>
    </w:rPr>
  </w:style>
  <w:style w:type="paragraph" w:styleId="af5">
    <w:name w:val="No Spacing"/>
    <w:uiPriority w:val="1"/>
    <w:qFormat/>
    <w:rsid w:val="00A53EAC"/>
    <w:pPr>
      <w:snapToGrid w:val="0"/>
      <w:spacing w:beforeLines="50" w:afterLines="50"/>
    </w:pPr>
    <w:rPr>
      <w:rFonts w:ascii="Calibri" w:eastAsia="華康仿宋體W4" w:hAnsi="Calibri" w:cs="Times New Roman"/>
    </w:rPr>
  </w:style>
  <w:style w:type="character" w:customStyle="1" w:styleId="af0">
    <w:name w:val="清單段落 字元"/>
    <w:aliases w:val="卑南壹 字元,List Paragraph 字元,(二) 字元,lp1 字元,FooterText 字元,numbered 字元,List Paragraph1 字元,Paragraphe de liste1 字元,清單段落31 字元,標題一 字元,一、清單段落 字元"/>
    <w:basedOn w:val="a1"/>
    <w:link w:val="ae"/>
    <w:uiPriority w:val="99"/>
    <w:rsid w:val="00A53EAC"/>
  </w:style>
  <w:style w:type="paragraph" w:styleId="af6">
    <w:name w:val="Quote"/>
    <w:basedOn w:val="a0"/>
    <w:next w:val="a0"/>
    <w:link w:val="af7"/>
    <w:uiPriority w:val="29"/>
    <w:qFormat/>
    <w:rsid w:val="00A53EAC"/>
    <w:pPr>
      <w:snapToGrid w:val="0"/>
      <w:spacing w:beforeLines="50" w:before="50" w:afterLines="50" w:after="50" w:line="400" w:lineRule="atLeast"/>
    </w:pPr>
    <w:rPr>
      <w:rFonts w:ascii="Calibri" w:eastAsia="華康仿宋體W4" w:hAnsi="Calibri" w:cs="Times New Roman"/>
      <w:i/>
      <w:iCs/>
      <w:color w:val="000000"/>
    </w:rPr>
  </w:style>
  <w:style w:type="character" w:customStyle="1" w:styleId="af7">
    <w:name w:val="引文 字元"/>
    <w:basedOn w:val="a1"/>
    <w:link w:val="af6"/>
    <w:uiPriority w:val="29"/>
    <w:rsid w:val="00A53EAC"/>
    <w:rPr>
      <w:rFonts w:ascii="Calibri" w:eastAsia="華康仿宋體W4" w:hAnsi="Calibri" w:cs="Times New Roman"/>
      <w:i/>
      <w:iCs/>
      <w:color w:val="000000"/>
      <w:szCs w:val="24"/>
    </w:rPr>
  </w:style>
  <w:style w:type="paragraph" w:styleId="af8">
    <w:name w:val="Intense Quote"/>
    <w:basedOn w:val="a0"/>
    <w:next w:val="a0"/>
    <w:link w:val="af9"/>
    <w:uiPriority w:val="30"/>
    <w:qFormat/>
    <w:rsid w:val="00A53EAC"/>
    <w:pPr>
      <w:pBdr>
        <w:bottom w:val="single" w:sz="4" w:space="4" w:color="4F81BD"/>
      </w:pBdr>
      <w:snapToGrid w:val="0"/>
      <w:spacing w:beforeLines="50" w:before="200" w:afterLines="50" w:after="280" w:line="400" w:lineRule="atLeast"/>
      <w:ind w:left="936" w:right="936"/>
    </w:pPr>
    <w:rPr>
      <w:rFonts w:ascii="Calibri" w:eastAsia="華康仿宋體W4" w:hAnsi="Calibri" w:cs="Times New Roman"/>
      <w:b/>
      <w:bCs/>
      <w:i/>
      <w:iCs/>
      <w:color w:val="4F81BD"/>
    </w:rPr>
  </w:style>
  <w:style w:type="character" w:customStyle="1" w:styleId="af9">
    <w:name w:val="鮮明引文 字元"/>
    <w:basedOn w:val="a1"/>
    <w:link w:val="af8"/>
    <w:uiPriority w:val="30"/>
    <w:rsid w:val="00A53EAC"/>
    <w:rPr>
      <w:rFonts w:ascii="Calibri" w:eastAsia="華康仿宋體W4" w:hAnsi="Calibri" w:cs="Times New Roman"/>
      <w:b/>
      <w:bCs/>
      <w:i/>
      <w:iCs/>
      <w:color w:val="4F81BD"/>
      <w:szCs w:val="24"/>
    </w:rPr>
  </w:style>
  <w:style w:type="paragraph" w:styleId="afa">
    <w:name w:val="TOC Heading"/>
    <w:basedOn w:val="1"/>
    <w:next w:val="a0"/>
    <w:uiPriority w:val="39"/>
    <w:unhideWhenUsed/>
    <w:qFormat/>
    <w:rsid w:val="00A53EAC"/>
    <w:pPr>
      <w:keepLines/>
      <w:widowControl/>
      <w:snapToGrid/>
      <w:spacing w:before="480" w:afterLines="0" w:after="0" w:line="276" w:lineRule="auto"/>
      <w:ind w:left="0" w:firstLine="0"/>
      <w:outlineLvl w:val="9"/>
    </w:pPr>
    <w:rPr>
      <w:rFonts w:ascii="Cambria" w:eastAsia="新細明體" w:hAnsi="Cambria" w:cs="Times New Roman"/>
      <w:b w:val="0"/>
      <w:color w:val="365F91"/>
      <w:kern w:val="0"/>
      <w:sz w:val="28"/>
    </w:rPr>
  </w:style>
  <w:style w:type="table" w:styleId="afb">
    <w:name w:val="Table Grid"/>
    <w:basedOn w:val="a2"/>
    <w:uiPriority w:val="39"/>
    <w:rsid w:val="00F87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c">
    <w:name w:val="header"/>
    <w:basedOn w:val="a0"/>
    <w:link w:val="afd"/>
    <w:uiPriority w:val="99"/>
    <w:unhideWhenUsed/>
    <w:rsid w:val="00575C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d">
    <w:name w:val="頁首 字元"/>
    <w:basedOn w:val="a1"/>
    <w:link w:val="afc"/>
    <w:uiPriority w:val="99"/>
    <w:rsid w:val="00575CA0"/>
    <w:rPr>
      <w:sz w:val="20"/>
      <w:szCs w:val="20"/>
    </w:rPr>
  </w:style>
  <w:style w:type="paragraph" w:styleId="afe">
    <w:name w:val="footer"/>
    <w:basedOn w:val="a0"/>
    <w:link w:val="aff"/>
    <w:uiPriority w:val="99"/>
    <w:unhideWhenUsed/>
    <w:rsid w:val="00575C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f">
    <w:name w:val="頁尾 字元"/>
    <w:basedOn w:val="a1"/>
    <w:link w:val="afe"/>
    <w:uiPriority w:val="99"/>
    <w:rsid w:val="00575CA0"/>
    <w:rPr>
      <w:sz w:val="20"/>
      <w:szCs w:val="20"/>
    </w:rPr>
  </w:style>
  <w:style w:type="character" w:styleId="aff0">
    <w:name w:val="Hyperlink"/>
    <w:basedOn w:val="a1"/>
    <w:uiPriority w:val="99"/>
    <w:unhideWhenUsed/>
    <w:rsid w:val="001A2EA1"/>
    <w:rPr>
      <w:color w:val="0000FF" w:themeColor="hyperlink"/>
      <w:u w:val="single"/>
    </w:rPr>
  </w:style>
  <w:style w:type="paragraph" w:customStyle="1" w:styleId="Default">
    <w:name w:val="Default"/>
    <w:rsid w:val="00AF2B9C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styleId="Web">
    <w:name w:val="Normal (Web)"/>
    <w:basedOn w:val="a0"/>
    <w:uiPriority w:val="99"/>
    <w:semiHidden/>
    <w:unhideWhenUsed/>
    <w:rsid w:val="00427D8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12">
    <w:name w:val="未解析的提及1"/>
    <w:basedOn w:val="a1"/>
    <w:uiPriority w:val="99"/>
    <w:semiHidden/>
    <w:unhideWhenUsed/>
    <w:rsid w:val="00263CBC"/>
    <w:rPr>
      <w:color w:val="605E5C"/>
      <w:shd w:val="clear" w:color="auto" w:fill="E1DFDD"/>
    </w:rPr>
  </w:style>
  <w:style w:type="character" w:styleId="aff1">
    <w:name w:val="page number"/>
    <w:basedOn w:val="a1"/>
    <w:uiPriority w:val="99"/>
    <w:semiHidden/>
    <w:unhideWhenUsed/>
    <w:rsid w:val="00722996"/>
  </w:style>
  <w:style w:type="numbering" w:customStyle="1" w:styleId="13">
    <w:name w:val="目前的清單1"/>
    <w:uiPriority w:val="99"/>
    <w:rsid w:val="00333B31"/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-51">
    <w:name w:val="格線表格 4 - 輔色 51"/>
    <w:basedOn w:val="a2"/>
    <w:uiPriority w:val="49"/>
    <w:rsid w:val="007D7DA2"/>
    <w:pPr>
      <w:widowControl/>
      <w:spacing w:line="240" w:lineRule="atLeast"/>
    </w:pPr>
    <w:rPr>
      <w:rFonts w:ascii="Times New Roman" w:eastAsia="新細明體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4">
    <w:name w:val="表格格線1"/>
    <w:basedOn w:val="a2"/>
    <w:next w:val="afb"/>
    <w:uiPriority w:val="39"/>
    <w:rsid w:val="002376FD"/>
    <w:pPr>
      <w:widowControl/>
    </w:pPr>
    <w:rPr>
      <w:rFonts w:ascii="微軟正黑體" w:eastAsia="微軟正黑體" w:hAnsi="微軟正黑體" w:cs="Times New Roman"/>
      <w:sz w:val="22"/>
      <w:szCs w:val="22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Grid Table 1 Light"/>
    <w:basedOn w:val="a2"/>
    <w:uiPriority w:val="46"/>
    <w:rsid w:val="002376F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2">
    <w:name w:val="表格格線3"/>
    <w:basedOn w:val="a2"/>
    <w:next w:val="afb"/>
    <w:uiPriority w:val="39"/>
    <w:rsid w:val="00034D1B"/>
    <w:pPr>
      <w:widowControl/>
    </w:pPr>
    <w:rPr>
      <w:rFonts w:ascii="微軟正黑體" w:eastAsia="微軟正黑體" w:hAnsi="微軟正黑體" w:cs="Times New Roman"/>
      <w:sz w:val="22"/>
      <w:szCs w:val="22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alloon Text"/>
    <w:basedOn w:val="a0"/>
    <w:link w:val="aff7"/>
    <w:uiPriority w:val="99"/>
    <w:semiHidden/>
    <w:unhideWhenUsed/>
    <w:rsid w:val="00617C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7">
    <w:name w:val="註解方塊文字 字元"/>
    <w:basedOn w:val="a1"/>
    <w:link w:val="aff6"/>
    <w:uiPriority w:val="99"/>
    <w:semiHidden/>
    <w:rsid w:val="00617C88"/>
    <w:rPr>
      <w:rFonts w:asciiTheme="majorHAnsi" w:eastAsiaTheme="majorEastAsia" w:hAnsiTheme="majorHAnsi" w:cstheme="majorBidi"/>
      <w:sz w:val="18"/>
      <w:szCs w:val="18"/>
    </w:rPr>
  </w:style>
  <w:style w:type="numbering" w:customStyle="1" w:styleId="-0">
    <w:name w:val="中文小寫數字 - 繁體"/>
    <w:rsid w:val="00F54FF2"/>
  </w:style>
  <w:style w:type="paragraph" w:customStyle="1" w:styleId="23">
    <w:name w:val="表格樣式 2"/>
    <w:rsid w:val="00F54FF2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character" w:styleId="aff8">
    <w:name w:val="Unresolved Mention"/>
    <w:basedOn w:val="a1"/>
    <w:uiPriority w:val="99"/>
    <w:semiHidden/>
    <w:unhideWhenUsed/>
    <w:rsid w:val="008B41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中庸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Si4SLs+bujKWojQ3+fB08DjKHg==">CgMxLjA4AHIhMS1qQTdTeU96Q0s0QkZRcWdfZXprMEhGaVpia0R1NVBE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user28</dc:creator>
  <cp:lastModifiedBy>Yuting Su</cp:lastModifiedBy>
  <cp:revision>8</cp:revision>
  <dcterms:created xsi:type="dcterms:W3CDTF">2024-03-13T01:42:00Z</dcterms:created>
  <dcterms:modified xsi:type="dcterms:W3CDTF">2026-03-02T13:33:00Z</dcterms:modified>
</cp:coreProperties>
</file>