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E2A" w:rsidRPr="00CC19E0" w:rsidRDefault="00D626E7" w:rsidP="00D805CB">
      <w:pPr>
        <w:adjustRightInd w:val="0"/>
        <w:snapToGrid w:val="0"/>
        <w:spacing w:line="360" w:lineRule="auto"/>
        <w:ind w:left="561" w:firstLineChars="200" w:firstLine="641"/>
        <w:rPr>
          <w:rFonts w:eastAsia="標楷體"/>
          <w:b/>
          <w:color w:val="000000" w:themeColor="text1"/>
          <w:sz w:val="32"/>
          <w:szCs w:val="28"/>
        </w:rPr>
      </w:pPr>
      <w:r w:rsidRPr="00CC19E0">
        <w:rPr>
          <w:rFonts w:eastAsia="標楷體"/>
          <w:b/>
          <w:color w:val="000000" w:themeColor="text1"/>
          <w:sz w:val="32"/>
          <w:szCs w:val="28"/>
        </w:rPr>
        <w:t>115</w:t>
      </w:r>
      <w:r w:rsidRPr="00CC19E0">
        <w:rPr>
          <w:rFonts w:eastAsia="標楷體"/>
          <w:b/>
          <w:color w:val="000000" w:themeColor="text1"/>
          <w:sz w:val="32"/>
          <w:szCs w:val="28"/>
        </w:rPr>
        <w:t>年</w:t>
      </w:r>
      <w:r w:rsidR="00A24A8C" w:rsidRPr="00CC19E0">
        <w:rPr>
          <w:rFonts w:eastAsia="標楷體"/>
          <w:b/>
          <w:color w:val="000000" w:themeColor="text1"/>
          <w:sz w:val="32"/>
          <w:szCs w:val="28"/>
        </w:rPr>
        <w:t>金門縣文化局駐縣藝術家</w:t>
      </w:r>
      <w:r w:rsidR="00F44B80" w:rsidRPr="00CC19E0">
        <w:rPr>
          <w:rFonts w:eastAsia="標楷體"/>
          <w:b/>
          <w:color w:val="000000" w:themeColor="text1"/>
          <w:sz w:val="32"/>
          <w:szCs w:val="28"/>
        </w:rPr>
        <w:t>申請</w:t>
      </w:r>
      <w:r w:rsidR="00DC2753" w:rsidRPr="00CC19E0">
        <w:rPr>
          <w:rFonts w:eastAsia="標楷體"/>
          <w:b/>
          <w:color w:val="000000" w:themeColor="text1"/>
          <w:sz w:val="32"/>
          <w:szCs w:val="28"/>
        </w:rPr>
        <w:t>計畫</w:t>
      </w:r>
      <w:bookmarkStart w:id="0" w:name="_GoBack"/>
      <w:bookmarkEnd w:id="0"/>
    </w:p>
    <w:p w:rsidR="00D805CB" w:rsidRPr="00303D97" w:rsidRDefault="002669A4" w:rsidP="00D668A9">
      <w:pPr>
        <w:pStyle w:val="af1"/>
        <w:adjustRightInd w:val="0"/>
        <w:snapToGrid w:val="0"/>
        <w:spacing w:line="360" w:lineRule="auto"/>
        <w:ind w:leftChars="0" w:left="140" w:hangingChars="50" w:hanging="140"/>
        <w:outlineLvl w:val="0"/>
        <w:rPr>
          <w:rFonts w:ascii="Times New Roman" w:eastAsia="標楷體" w:hAnsi="Times New Roman"/>
          <w:lang w:eastAsia="zh-TW"/>
        </w:rPr>
      </w:pPr>
      <w:r w:rsidRPr="00303D97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壹、</w:t>
      </w:r>
      <w:r w:rsidR="00DF05EE" w:rsidRPr="00303D97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宗旨</w:t>
      </w:r>
    </w:p>
    <w:p w:rsidR="00D805CB" w:rsidRDefault="0007554A" w:rsidP="00D805CB">
      <w:pPr>
        <w:pStyle w:val="af1"/>
        <w:adjustRightInd w:val="0"/>
        <w:snapToGrid w:val="0"/>
        <w:spacing w:line="360" w:lineRule="auto"/>
        <w:ind w:leftChars="50" w:left="120" w:firstLineChars="200" w:firstLine="560"/>
        <w:rPr>
          <w:rFonts w:ascii="Times New Roman" w:eastAsia="標楷體" w:hAnsi="Times New Roman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sz w:val="28"/>
          <w:szCs w:val="28"/>
          <w:lang w:eastAsia="zh-TW"/>
        </w:rPr>
        <w:t>金門縣文化局（以下簡稱本局）為提昇本縣藝術文化風氣，推動多元藝術創作與文化交流，並</w:t>
      </w:r>
      <w:proofErr w:type="gramStart"/>
      <w:r w:rsidRPr="00CC19E0">
        <w:rPr>
          <w:rFonts w:ascii="Times New Roman" w:eastAsia="標楷體" w:hAnsi="Times New Roman"/>
          <w:sz w:val="28"/>
          <w:szCs w:val="28"/>
          <w:lang w:eastAsia="zh-TW"/>
        </w:rPr>
        <w:t>透過駐縣計畫</w:t>
      </w:r>
      <w:proofErr w:type="gramEnd"/>
      <w:r w:rsidRPr="00CC19E0">
        <w:rPr>
          <w:rFonts w:ascii="Times New Roman" w:eastAsia="標楷體" w:hAnsi="Times New Roman"/>
          <w:sz w:val="28"/>
          <w:szCs w:val="28"/>
          <w:lang w:eastAsia="zh-TW"/>
        </w:rPr>
        <w:t>邀請國內、外藝術家深入金門，記錄、詮釋與保存本縣歷史記憶、鄉土人文及自然風貌，活化文化資產，促進文化資源永續發展；</w:t>
      </w:r>
      <w:r w:rsidR="00D805CB" w:rsidRPr="00CC19E0">
        <w:rPr>
          <w:rFonts w:ascii="Times New Roman" w:eastAsia="標楷體" w:hAnsi="Times New Roman"/>
          <w:sz w:val="28"/>
          <w:szCs w:val="28"/>
          <w:lang w:eastAsia="zh-TW"/>
        </w:rPr>
        <w:t>115</w:t>
      </w:r>
      <w:r w:rsidR="00D805CB" w:rsidRPr="00CC19E0">
        <w:rPr>
          <w:rFonts w:ascii="Times New Roman" w:eastAsia="標楷體" w:hAnsi="Times New Roman"/>
          <w:sz w:val="28"/>
          <w:szCs w:val="28"/>
          <w:lang w:eastAsia="zh-TW"/>
        </w:rPr>
        <w:t>年與</w:t>
      </w:r>
      <w:r w:rsidR="00C7696B">
        <w:rPr>
          <w:rFonts w:ascii="Times New Roman" w:eastAsia="標楷體" w:hAnsi="Times New Roman" w:hint="eastAsia"/>
          <w:sz w:val="28"/>
          <w:szCs w:val="28"/>
          <w:lang w:eastAsia="zh-TW"/>
        </w:rPr>
        <w:t>國</w:t>
      </w:r>
      <w:r w:rsidR="00C7696B">
        <w:rPr>
          <w:rFonts w:ascii="Times New Roman" w:eastAsia="標楷體" w:hAnsi="Times New Roman"/>
          <w:sz w:val="28"/>
          <w:szCs w:val="28"/>
          <w:lang w:eastAsia="zh-TW"/>
        </w:rPr>
        <w:t>立</w:t>
      </w:r>
      <w:proofErr w:type="gramStart"/>
      <w:r w:rsidR="00D805CB" w:rsidRPr="00CC19E0">
        <w:rPr>
          <w:rFonts w:ascii="Times New Roman" w:eastAsia="標楷體" w:hAnsi="Times New Roman"/>
          <w:sz w:val="28"/>
          <w:szCs w:val="28"/>
          <w:lang w:eastAsia="zh-TW"/>
        </w:rPr>
        <w:t>臺</w:t>
      </w:r>
      <w:proofErr w:type="gramEnd"/>
      <w:r w:rsidR="00D805CB" w:rsidRPr="00CC19E0">
        <w:rPr>
          <w:rFonts w:ascii="Times New Roman" w:eastAsia="標楷體" w:hAnsi="Times New Roman"/>
          <w:sz w:val="28"/>
          <w:szCs w:val="28"/>
          <w:lang w:eastAsia="zh-TW"/>
        </w:rPr>
        <w:t>南生活美學館合作新增「金門藝術家跨</w:t>
      </w:r>
      <w:proofErr w:type="gramStart"/>
      <w:r w:rsidR="00D805CB" w:rsidRPr="00CC19E0">
        <w:rPr>
          <w:rFonts w:ascii="Times New Roman" w:eastAsia="標楷體" w:hAnsi="Times New Roman"/>
          <w:sz w:val="28"/>
          <w:szCs w:val="28"/>
          <w:lang w:eastAsia="zh-TW"/>
        </w:rPr>
        <w:t>縣駐縣</w:t>
      </w:r>
      <w:proofErr w:type="gramEnd"/>
      <w:r w:rsidR="00D805CB" w:rsidRPr="00CC19E0">
        <w:rPr>
          <w:rFonts w:ascii="Times New Roman" w:eastAsia="標楷體" w:hAnsi="Times New Roman"/>
          <w:sz w:val="28"/>
          <w:szCs w:val="28"/>
          <w:lang w:eastAsia="zh-TW"/>
        </w:rPr>
        <w:t>交流」，鼓勵本縣藝術家赴其他</w:t>
      </w:r>
      <w:proofErr w:type="gramStart"/>
      <w:r w:rsidR="00D805CB" w:rsidRPr="00CC19E0">
        <w:rPr>
          <w:rFonts w:ascii="Times New Roman" w:eastAsia="標楷體" w:hAnsi="Times New Roman"/>
          <w:sz w:val="28"/>
          <w:szCs w:val="28"/>
          <w:lang w:eastAsia="zh-TW"/>
        </w:rPr>
        <w:t>縣市駐縣</w:t>
      </w:r>
      <w:proofErr w:type="gramEnd"/>
      <w:r w:rsidR="00D805CB" w:rsidRPr="00CC19E0">
        <w:rPr>
          <w:rFonts w:ascii="Times New Roman" w:eastAsia="標楷體" w:hAnsi="Times New Roman"/>
          <w:sz w:val="28"/>
          <w:szCs w:val="28"/>
          <w:lang w:eastAsia="zh-TW"/>
        </w:rPr>
        <w:t>，藉由跨縣市交流與創作實踐，拓展藝術視野，強化離島地區文化連結，促進區域合作與共同發展，進一步</w:t>
      </w:r>
      <w:proofErr w:type="gramStart"/>
      <w:r w:rsidR="00D805CB" w:rsidRPr="00CC19E0">
        <w:rPr>
          <w:rFonts w:ascii="Times New Roman" w:eastAsia="標楷體" w:hAnsi="Times New Roman"/>
          <w:sz w:val="28"/>
          <w:szCs w:val="28"/>
          <w:lang w:eastAsia="zh-TW"/>
        </w:rPr>
        <w:t>拓展駐縣藝術家</w:t>
      </w:r>
      <w:proofErr w:type="gramEnd"/>
      <w:r w:rsidR="00D805CB" w:rsidRPr="00CC19E0">
        <w:rPr>
          <w:rFonts w:ascii="Times New Roman" w:eastAsia="標楷體" w:hAnsi="Times New Roman"/>
          <w:sz w:val="28"/>
          <w:szCs w:val="28"/>
          <w:lang w:eastAsia="zh-TW"/>
        </w:rPr>
        <w:t>之交流與學習資源。</w:t>
      </w:r>
    </w:p>
    <w:p w:rsidR="00CC19E0" w:rsidRPr="00CC19E0" w:rsidRDefault="00CC19E0" w:rsidP="00D805CB">
      <w:pPr>
        <w:pStyle w:val="af1"/>
        <w:adjustRightInd w:val="0"/>
        <w:snapToGrid w:val="0"/>
        <w:spacing w:line="360" w:lineRule="auto"/>
        <w:ind w:leftChars="50" w:left="120" w:firstLineChars="200" w:firstLine="560"/>
        <w:rPr>
          <w:rFonts w:ascii="Times New Roman" w:eastAsia="標楷體" w:hAnsi="Times New Roman"/>
          <w:sz w:val="28"/>
          <w:szCs w:val="28"/>
          <w:lang w:eastAsia="zh-TW"/>
        </w:rPr>
      </w:pPr>
    </w:p>
    <w:p w:rsidR="00F8057E" w:rsidRPr="00CC19E0" w:rsidRDefault="002669A4" w:rsidP="00D668A9">
      <w:pPr>
        <w:pStyle w:val="af1"/>
        <w:adjustRightInd w:val="0"/>
        <w:snapToGrid w:val="0"/>
        <w:spacing w:line="360" w:lineRule="auto"/>
        <w:ind w:leftChars="0" w:left="140" w:hangingChars="50" w:hanging="140"/>
        <w:outlineLvl w:val="0"/>
        <w:rPr>
          <w:rFonts w:ascii="Times New Roman" w:eastAsia="標楷體" w:hAnsi="Times New Roman"/>
          <w:b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b/>
          <w:color w:val="000000" w:themeColor="text1"/>
          <w:sz w:val="28"/>
          <w:szCs w:val="28"/>
          <w:lang w:eastAsia="zh-TW"/>
        </w:rPr>
        <w:t>貳、</w:t>
      </w:r>
      <w:proofErr w:type="gramStart"/>
      <w:r w:rsidR="002431D0">
        <w:rPr>
          <w:rFonts w:ascii="Times New Roman" w:eastAsia="標楷體" w:hAnsi="Times New Roman"/>
          <w:b/>
          <w:color w:val="000000" w:themeColor="text1"/>
          <w:sz w:val="28"/>
          <w:szCs w:val="28"/>
          <w:lang w:eastAsia="zh-TW"/>
        </w:rPr>
        <w:t>金門</w:t>
      </w:r>
      <w:r w:rsidR="00DF05EE" w:rsidRPr="00CC19E0">
        <w:rPr>
          <w:rFonts w:ascii="Times New Roman" w:eastAsia="標楷體" w:hAnsi="Times New Roman"/>
          <w:b/>
          <w:color w:val="000000" w:themeColor="text1"/>
          <w:sz w:val="28"/>
          <w:szCs w:val="28"/>
          <w:lang w:eastAsia="zh-TW"/>
        </w:rPr>
        <w:t>駐縣藝術家</w:t>
      </w:r>
      <w:proofErr w:type="gramEnd"/>
      <w:r w:rsidR="00DF05EE" w:rsidRPr="00CC19E0">
        <w:rPr>
          <w:rFonts w:ascii="Times New Roman" w:eastAsia="標楷體" w:hAnsi="Times New Roman"/>
          <w:b/>
          <w:color w:val="000000" w:themeColor="text1"/>
          <w:sz w:val="28"/>
          <w:szCs w:val="28"/>
          <w:lang w:eastAsia="zh-TW"/>
        </w:rPr>
        <w:t>申請</w:t>
      </w:r>
      <w:r w:rsidR="001B2401" w:rsidRPr="00CC19E0">
        <w:rPr>
          <w:rFonts w:ascii="Times New Roman" w:eastAsia="標楷體" w:hAnsi="Times New Roman"/>
          <w:b/>
          <w:color w:val="000000" w:themeColor="text1"/>
          <w:sz w:val="28"/>
          <w:szCs w:val="28"/>
          <w:lang w:eastAsia="zh-TW"/>
        </w:rPr>
        <w:t>計畫</w:t>
      </w:r>
    </w:p>
    <w:p w:rsidR="006C5F09" w:rsidRPr="00EF26A5" w:rsidRDefault="00A24A8C" w:rsidP="00D668A9">
      <w:pPr>
        <w:pStyle w:val="af1"/>
        <w:numPr>
          <w:ilvl w:val="0"/>
          <w:numId w:val="1"/>
        </w:numPr>
        <w:adjustRightInd w:val="0"/>
        <w:snapToGrid w:val="0"/>
        <w:spacing w:line="360" w:lineRule="auto"/>
        <w:ind w:leftChars="0" w:left="964" w:hanging="482"/>
        <w:outlineLvl w:val="1"/>
        <w:rPr>
          <w:rFonts w:ascii="標楷體" w:eastAsia="標楷體" w:hAnsi="標楷體"/>
          <w:color w:val="000000" w:themeColor="text1"/>
          <w:kern w:val="2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實施對象</w:t>
      </w:r>
      <w:r w:rsidR="00EF26A5">
        <w:rPr>
          <w:rFonts w:ascii="Times New Roman" w:eastAsia="標楷體" w:hAnsi="Times New Roman" w:hint="eastAsia"/>
          <w:color w:val="000000" w:themeColor="text1"/>
          <w:sz w:val="28"/>
          <w:szCs w:val="28"/>
          <w:lang w:eastAsia="zh-TW"/>
        </w:rPr>
        <w:t>名</w:t>
      </w:r>
      <w:r w:rsidR="00EF26A5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額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：</w:t>
      </w:r>
      <w:r w:rsidR="00624EC6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國內</w:t>
      </w:r>
      <w:r w:rsidR="00E95ECB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、</w:t>
      </w:r>
      <w:r w:rsidR="00CA55B4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外</w:t>
      </w:r>
      <w:r w:rsidR="00A32385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各類</w:t>
      </w:r>
      <w:r w:rsidR="00624EC6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藝術家</w:t>
      </w:r>
      <w:r w:rsidR="00EF26A5">
        <w:rPr>
          <w:rFonts w:ascii="Times New Roman" w:eastAsia="標楷體" w:hAnsi="Times New Roman" w:hint="eastAsia"/>
          <w:color w:val="000000" w:themeColor="text1"/>
          <w:sz w:val="28"/>
          <w:szCs w:val="28"/>
          <w:lang w:eastAsia="zh-TW"/>
        </w:rPr>
        <w:t>，</w:t>
      </w:r>
      <w:r w:rsidR="00101366">
        <w:rPr>
          <w:rFonts w:ascii="標楷體" w:eastAsia="標楷體" w:hAnsi="標楷體"/>
          <w:sz w:val="28"/>
          <w:szCs w:val="28"/>
          <w:lang w:eastAsia="zh-TW"/>
        </w:rPr>
        <w:t>本年度徵選名額</w:t>
      </w:r>
      <w:r w:rsidR="00EF26A5" w:rsidRPr="00EF26A5">
        <w:rPr>
          <w:rFonts w:ascii="標楷體" w:eastAsia="標楷體" w:hAnsi="標楷體" w:hint="eastAsia"/>
          <w:sz w:val="28"/>
          <w:szCs w:val="28"/>
          <w:lang w:eastAsia="zh-TW"/>
        </w:rPr>
        <w:t>3名</w:t>
      </w:r>
      <w:r w:rsidR="00B36346" w:rsidRPr="00EF26A5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。</w:t>
      </w:r>
    </w:p>
    <w:p w:rsidR="00F8057E" w:rsidRPr="00CC19E0" w:rsidRDefault="00DC2753" w:rsidP="00D668A9">
      <w:pPr>
        <w:pStyle w:val="af1"/>
        <w:numPr>
          <w:ilvl w:val="0"/>
          <w:numId w:val="1"/>
        </w:numPr>
        <w:adjustRightInd w:val="0"/>
        <w:snapToGrid w:val="0"/>
        <w:spacing w:line="360" w:lineRule="auto"/>
        <w:ind w:leftChars="0" w:left="964" w:hanging="482"/>
        <w:outlineLvl w:val="1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bCs/>
          <w:sz w:val="28"/>
          <w:szCs w:val="28"/>
          <w:lang w:eastAsia="zh-TW"/>
        </w:rPr>
        <w:t>申請</w:t>
      </w:r>
      <w:r w:rsidR="0079440B" w:rsidRPr="00CC19E0">
        <w:rPr>
          <w:rFonts w:ascii="Times New Roman" w:eastAsia="標楷體" w:hAnsi="Times New Roman"/>
          <w:bCs/>
          <w:sz w:val="28"/>
          <w:szCs w:val="28"/>
          <w:lang w:eastAsia="zh-TW"/>
        </w:rPr>
        <w:t>項目</w:t>
      </w:r>
      <w:r w:rsidR="00333EE4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，</w:t>
      </w:r>
      <w:r w:rsidR="0079440B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本計畫涵蓋以下藝術類別：</w:t>
      </w:r>
    </w:p>
    <w:p w:rsidR="00EF0336" w:rsidRPr="00CC19E0" w:rsidRDefault="001F0FB7" w:rsidP="00BB61A3">
      <w:pPr>
        <w:pStyle w:val="af1"/>
        <w:numPr>
          <w:ilvl w:val="0"/>
          <w:numId w:val="4"/>
        </w:numPr>
        <w:adjustRightInd w:val="0"/>
        <w:snapToGrid w:val="0"/>
        <w:spacing w:line="360" w:lineRule="auto"/>
        <w:ind w:leftChars="0" w:left="561" w:firstLineChars="200" w:firstLine="560"/>
        <w:outlineLvl w:val="2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視覺藝術：</w:t>
      </w:r>
      <w:r w:rsidR="003F6AF0" w:rsidRPr="00CC19E0">
        <w:rPr>
          <w:rStyle w:val="ae"/>
          <w:rFonts w:ascii="Times New Roman" w:eastAsia="標楷體" w:hAnsi="Times New Roman"/>
          <w:b w:val="0"/>
          <w:color w:val="000000" w:themeColor="text1"/>
          <w:sz w:val="28"/>
          <w:szCs w:val="28"/>
          <w:lang w:eastAsia="zh-TW"/>
        </w:rPr>
        <w:t>繪畫</w:t>
      </w:r>
      <w:r w:rsidR="003F6AF0" w:rsidRPr="00CC19E0">
        <w:rPr>
          <w:rFonts w:ascii="Times New Roman" w:eastAsia="標楷體" w:hAnsi="Times New Roman"/>
          <w:b/>
          <w:color w:val="000000" w:themeColor="text1"/>
          <w:sz w:val="28"/>
          <w:szCs w:val="28"/>
          <w:lang w:eastAsia="zh-TW"/>
        </w:rPr>
        <w:t>、</w:t>
      </w:r>
      <w:r w:rsidR="003F6AF0" w:rsidRPr="00CC19E0">
        <w:rPr>
          <w:rStyle w:val="ae"/>
          <w:rFonts w:ascii="Times New Roman" w:eastAsia="標楷體" w:hAnsi="Times New Roman"/>
          <w:b w:val="0"/>
          <w:color w:val="000000" w:themeColor="text1"/>
          <w:sz w:val="28"/>
          <w:szCs w:val="28"/>
          <w:lang w:eastAsia="zh-TW"/>
        </w:rPr>
        <w:t>素描</w:t>
      </w:r>
      <w:r w:rsidR="003F6AF0" w:rsidRPr="00CC19E0">
        <w:rPr>
          <w:rFonts w:ascii="Times New Roman" w:eastAsia="標楷體" w:hAnsi="Times New Roman"/>
          <w:b/>
          <w:color w:val="000000" w:themeColor="text1"/>
          <w:sz w:val="28"/>
          <w:szCs w:val="28"/>
          <w:lang w:eastAsia="zh-TW"/>
        </w:rPr>
        <w:t>、</w:t>
      </w:r>
      <w:r w:rsidR="003F6AF0" w:rsidRPr="00CC19E0">
        <w:rPr>
          <w:rStyle w:val="ae"/>
          <w:rFonts w:ascii="Times New Roman" w:eastAsia="標楷體" w:hAnsi="Times New Roman"/>
          <w:b w:val="0"/>
          <w:color w:val="000000" w:themeColor="text1"/>
          <w:sz w:val="28"/>
          <w:szCs w:val="28"/>
          <w:lang w:eastAsia="zh-TW"/>
        </w:rPr>
        <w:t>版畫</w:t>
      </w:r>
      <w:r w:rsidR="003F6AF0" w:rsidRPr="00CC19E0">
        <w:rPr>
          <w:rFonts w:ascii="Times New Roman" w:eastAsia="標楷體" w:hAnsi="Times New Roman"/>
          <w:b/>
          <w:color w:val="000000" w:themeColor="text1"/>
          <w:sz w:val="28"/>
          <w:szCs w:val="28"/>
          <w:lang w:eastAsia="zh-TW"/>
        </w:rPr>
        <w:t>、</w:t>
      </w:r>
      <w:r w:rsidR="003F6AF0" w:rsidRPr="00CC19E0">
        <w:rPr>
          <w:rStyle w:val="ae"/>
          <w:rFonts w:ascii="Times New Roman" w:eastAsia="標楷體" w:hAnsi="Times New Roman"/>
          <w:b w:val="0"/>
          <w:color w:val="000000" w:themeColor="text1"/>
          <w:sz w:val="28"/>
          <w:szCs w:val="28"/>
          <w:lang w:eastAsia="zh-TW"/>
        </w:rPr>
        <w:t>雕塑</w:t>
      </w:r>
      <w:r w:rsidR="003F6AF0" w:rsidRPr="00CC19E0">
        <w:rPr>
          <w:rFonts w:ascii="Times New Roman" w:eastAsia="標楷體" w:hAnsi="Times New Roman"/>
          <w:b/>
          <w:color w:val="000000" w:themeColor="text1"/>
          <w:sz w:val="28"/>
          <w:szCs w:val="28"/>
          <w:lang w:eastAsia="zh-TW"/>
        </w:rPr>
        <w:t>、</w:t>
      </w:r>
      <w:r w:rsidR="003F6AF0" w:rsidRPr="00CC19E0">
        <w:rPr>
          <w:rStyle w:val="ae"/>
          <w:rFonts w:ascii="Times New Roman" w:eastAsia="標楷體" w:hAnsi="Times New Roman"/>
          <w:b w:val="0"/>
          <w:color w:val="000000" w:themeColor="text1"/>
          <w:sz w:val="28"/>
          <w:szCs w:val="28"/>
          <w:lang w:eastAsia="zh-TW"/>
        </w:rPr>
        <w:t>陶藝</w:t>
      </w:r>
      <w:r w:rsidR="003F6AF0" w:rsidRPr="00CC19E0">
        <w:rPr>
          <w:rFonts w:ascii="Times New Roman" w:eastAsia="標楷體" w:hAnsi="Times New Roman"/>
          <w:b/>
          <w:color w:val="000000" w:themeColor="text1"/>
          <w:sz w:val="28"/>
          <w:szCs w:val="28"/>
          <w:lang w:eastAsia="zh-TW"/>
        </w:rPr>
        <w:t>、</w:t>
      </w:r>
      <w:r w:rsidR="003F6AF0" w:rsidRPr="00CC19E0">
        <w:rPr>
          <w:rStyle w:val="ae"/>
          <w:rFonts w:ascii="Times New Roman" w:eastAsia="標楷體" w:hAnsi="Times New Roman"/>
          <w:b w:val="0"/>
          <w:color w:val="000000" w:themeColor="text1"/>
          <w:sz w:val="28"/>
          <w:szCs w:val="28"/>
          <w:lang w:eastAsia="zh-TW"/>
        </w:rPr>
        <w:t>攝影</w:t>
      </w:r>
      <w:r w:rsidR="003F6AF0" w:rsidRPr="00CC19E0">
        <w:rPr>
          <w:rFonts w:ascii="Times New Roman" w:eastAsia="標楷體" w:hAnsi="Times New Roman"/>
          <w:b/>
          <w:color w:val="000000" w:themeColor="text1"/>
          <w:sz w:val="28"/>
          <w:szCs w:val="28"/>
          <w:lang w:eastAsia="zh-TW"/>
        </w:rPr>
        <w:t>、</w:t>
      </w:r>
      <w:r w:rsidR="003F6AF0" w:rsidRPr="00CC19E0">
        <w:rPr>
          <w:rStyle w:val="ae"/>
          <w:rFonts w:ascii="Times New Roman" w:eastAsia="標楷體" w:hAnsi="Times New Roman"/>
          <w:b w:val="0"/>
          <w:color w:val="000000" w:themeColor="text1"/>
          <w:sz w:val="28"/>
          <w:szCs w:val="28"/>
          <w:lang w:eastAsia="zh-TW"/>
        </w:rPr>
        <w:t>設計藝術</w:t>
      </w:r>
      <w:r w:rsidR="003F6AF0" w:rsidRPr="00CC19E0">
        <w:rPr>
          <w:rFonts w:ascii="Times New Roman" w:eastAsia="標楷體" w:hAnsi="Times New Roman"/>
          <w:b/>
          <w:color w:val="000000" w:themeColor="text1"/>
          <w:sz w:val="28"/>
          <w:szCs w:val="28"/>
          <w:lang w:eastAsia="zh-TW"/>
        </w:rPr>
        <w:t>、</w:t>
      </w:r>
      <w:r w:rsidR="003F6AF0" w:rsidRPr="00CC19E0">
        <w:rPr>
          <w:rStyle w:val="ae"/>
          <w:rFonts w:ascii="Times New Roman" w:eastAsia="標楷體" w:hAnsi="Times New Roman"/>
          <w:b w:val="0"/>
          <w:color w:val="000000" w:themeColor="text1"/>
          <w:sz w:val="28"/>
          <w:szCs w:val="28"/>
          <w:lang w:eastAsia="zh-TW"/>
        </w:rPr>
        <w:t>複合媒材藝術</w:t>
      </w:r>
      <w:r w:rsidR="003F6AF0" w:rsidRPr="00CC19E0">
        <w:rPr>
          <w:rFonts w:ascii="Times New Roman" w:eastAsia="標楷體" w:hAnsi="Times New Roman"/>
          <w:b/>
          <w:color w:val="000000" w:themeColor="text1"/>
          <w:sz w:val="28"/>
          <w:szCs w:val="28"/>
          <w:lang w:eastAsia="zh-TW"/>
        </w:rPr>
        <w:t>、</w:t>
      </w:r>
      <w:r w:rsidR="003F6AF0" w:rsidRPr="00CC19E0">
        <w:rPr>
          <w:rStyle w:val="ae"/>
          <w:rFonts w:ascii="Times New Roman" w:eastAsia="標楷體" w:hAnsi="Times New Roman"/>
          <w:b w:val="0"/>
          <w:color w:val="000000" w:themeColor="text1"/>
          <w:sz w:val="28"/>
          <w:szCs w:val="28"/>
          <w:lang w:eastAsia="zh-TW"/>
        </w:rPr>
        <w:t>裝置藝術</w:t>
      </w:r>
      <w:r w:rsidR="003F6AF0" w:rsidRPr="00CC19E0">
        <w:rPr>
          <w:rFonts w:ascii="Times New Roman" w:eastAsia="標楷體" w:hAnsi="Times New Roman"/>
          <w:b/>
          <w:color w:val="000000" w:themeColor="text1"/>
          <w:sz w:val="28"/>
          <w:szCs w:val="28"/>
          <w:lang w:eastAsia="zh-TW"/>
        </w:rPr>
        <w:t>、</w:t>
      </w:r>
      <w:r w:rsidR="003F6AF0" w:rsidRPr="00CC19E0">
        <w:rPr>
          <w:rStyle w:val="ae"/>
          <w:rFonts w:ascii="Times New Roman" w:eastAsia="標楷體" w:hAnsi="Times New Roman"/>
          <w:b w:val="0"/>
          <w:color w:val="000000" w:themeColor="text1"/>
          <w:sz w:val="28"/>
          <w:szCs w:val="28"/>
          <w:lang w:eastAsia="zh-TW"/>
        </w:rPr>
        <w:t>觀念藝術</w:t>
      </w:r>
      <w:r w:rsidR="003F6AF0" w:rsidRPr="00CC19E0">
        <w:rPr>
          <w:rFonts w:ascii="Times New Roman" w:eastAsia="標楷體" w:hAnsi="Times New Roman"/>
          <w:b/>
          <w:color w:val="000000" w:themeColor="text1"/>
          <w:sz w:val="28"/>
          <w:szCs w:val="28"/>
          <w:lang w:eastAsia="zh-TW"/>
        </w:rPr>
        <w:t>、</w:t>
      </w:r>
      <w:r w:rsidR="003F6AF0" w:rsidRPr="00CC19E0">
        <w:rPr>
          <w:rStyle w:val="ae"/>
          <w:rFonts w:ascii="Times New Roman" w:eastAsia="標楷體" w:hAnsi="Times New Roman"/>
          <w:b w:val="0"/>
          <w:color w:val="000000" w:themeColor="text1"/>
          <w:sz w:val="28"/>
          <w:szCs w:val="28"/>
          <w:lang w:eastAsia="zh-TW"/>
        </w:rPr>
        <w:t>錄像藝術</w:t>
      </w:r>
      <w:r w:rsidR="00C85D97" w:rsidRPr="00CC19E0">
        <w:rPr>
          <w:rStyle w:val="ae"/>
          <w:rFonts w:ascii="Times New Roman" w:eastAsia="標楷體" w:hAnsi="Times New Roman"/>
          <w:b w:val="0"/>
          <w:color w:val="000000" w:themeColor="text1"/>
          <w:sz w:val="28"/>
          <w:szCs w:val="28"/>
          <w:lang w:eastAsia="zh-TW"/>
        </w:rPr>
        <w:t>、</w:t>
      </w:r>
      <w:r w:rsidR="003F6AF0" w:rsidRPr="00CC19E0">
        <w:rPr>
          <w:rStyle w:val="ae"/>
          <w:rFonts w:ascii="Times New Roman" w:eastAsia="標楷體" w:hAnsi="Times New Roman"/>
          <w:b w:val="0"/>
          <w:color w:val="000000" w:themeColor="text1"/>
          <w:sz w:val="28"/>
          <w:szCs w:val="28"/>
          <w:lang w:eastAsia="zh-TW"/>
        </w:rPr>
        <w:t>媒體藝術</w:t>
      </w:r>
      <w:r w:rsidR="00796D33" w:rsidRPr="00CC19E0">
        <w:rPr>
          <w:rStyle w:val="ae"/>
          <w:rFonts w:ascii="Times New Roman" w:eastAsia="標楷體" w:hAnsi="Times New Roman"/>
          <w:b w:val="0"/>
          <w:color w:val="000000" w:themeColor="text1"/>
          <w:sz w:val="28"/>
          <w:szCs w:val="28"/>
          <w:lang w:eastAsia="zh-TW"/>
        </w:rPr>
        <w:t>、</w:t>
      </w:r>
      <w:r w:rsidR="00796D33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影像藝術</w:t>
      </w:r>
      <w:r w:rsidR="00DF2E0D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。</w:t>
      </w:r>
    </w:p>
    <w:p w:rsidR="006C5F09" w:rsidRPr="00CC19E0" w:rsidRDefault="00A44946" w:rsidP="00BB61A3">
      <w:pPr>
        <w:pStyle w:val="Web"/>
        <w:numPr>
          <w:ilvl w:val="0"/>
          <w:numId w:val="4"/>
        </w:numPr>
        <w:adjustRightInd w:val="0"/>
        <w:snapToGrid w:val="0"/>
        <w:spacing w:before="0" w:beforeAutospacing="0" w:after="0" w:afterAutospacing="0" w:line="360" w:lineRule="auto"/>
        <w:ind w:left="561" w:firstLineChars="200" w:firstLine="560"/>
        <w:outlineLvl w:val="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19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文字</w:t>
      </w:r>
      <w:r w:rsidRPr="00CC19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Pr="00CC19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寫作：新詩、小說、散文、劇本或其他類型文</w:t>
      </w:r>
      <w:r w:rsidRPr="00CC19E0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章創作。</w:t>
      </w:r>
    </w:p>
    <w:p w:rsidR="006C5F09" w:rsidRPr="00C7696B" w:rsidRDefault="001F0FB7" w:rsidP="00BB61A3">
      <w:pPr>
        <w:pStyle w:val="Web"/>
        <w:numPr>
          <w:ilvl w:val="0"/>
          <w:numId w:val="4"/>
        </w:numPr>
        <w:adjustRightInd w:val="0"/>
        <w:snapToGrid w:val="0"/>
        <w:spacing w:before="0" w:beforeAutospacing="0" w:after="0" w:afterAutospacing="0" w:line="360" w:lineRule="auto"/>
        <w:ind w:left="561" w:firstLineChars="200" w:firstLine="560"/>
        <w:outlineLvl w:val="2"/>
        <w:rPr>
          <w:rFonts w:ascii="Times New Roman" w:eastAsia="標楷體" w:hAnsi="Times New Roman" w:cs="Times New Roman"/>
          <w:sz w:val="28"/>
          <w:szCs w:val="28"/>
        </w:rPr>
      </w:pPr>
      <w:r w:rsidRPr="00CC19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表演藝術：</w:t>
      </w:r>
      <w:r w:rsidR="00C85D97" w:rsidRPr="00C7696B">
        <w:rPr>
          <w:rFonts w:ascii="Times New Roman" w:eastAsia="標楷體" w:hAnsi="Times New Roman" w:cs="Times New Roman"/>
          <w:bCs/>
          <w:sz w:val="28"/>
          <w:szCs w:val="28"/>
        </w:rPr>
        <w:t>舞蹈</w:t>
      </w:r>
      <w:r w:rsidR="00C85D97" w:rsidRPr="00C7696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C85D97" w:rsidRPr="00C7696B">
        <w:rPr>
          <w:rFonts w:ascii="Times New Roman" w:eastAsia="標楷體" w:hAnsi="Times New Roman" w:cs="Times New Roman"/>
          <w:bCs/>
          <w:sz w:val="28"/>
          <w:szCs w:val="28"/>
        </w:rPr>
        <w:t>音樂</w:t>
      </w:r>
      <w:r w:rsidR="00C85D97" w:rsidRPr="00C7696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C85D97" w:rsidRPr="00C7696B">
        <w:rPr>
          <w:rFonts w:ascii="Times New Roman" w:eastAsia="標楷體" w:hAnsi="Times New Roman" w:cs="Times New Roman"/>
          <w:bCs/>
          <w:sz w:val="28"/>
          <w:szCs w:val="28"/>
        </w:rPr>
        <w:t>作曲</w:t>
      </w:r>
      <w:r w:rsidR="00C85D97" w:rsidRPr="00C7696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C85D97" w:rsidRPr="00C7696B">
        <w:rPr>
          <w:rFonts w:ascii="Times New Roman" w:eastAsia="標楷體" w:hAnsi="Times New Roman" w:cs="Times New Roman"/>
          <w:bCs/>
          <w:sz w:val="28"/>
          <w:szCs w:val="28"/>
        </w:rPr>
        <w:t>戲劇</w:t>
      </w:r>
      <w:r w:rsidR="00C85D97" w:rsidRPr="00C7696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C85D97" w:rsidRPr="00C7696B">
        <w:rPr>
          <w:rFonts w:ascii="Times New Roman" w:eastAsia="標楷體" w:hAnsi="Times New Roman" w:cs="Times New Roman"/>
          <w:bCs/>
          <w:sz w:val="28"/>
          <w:szCs w:val="28"/>
        </w:rPr>
        <w:t>跨領域表演。</w:t>
      </w:r>
    </w:p>
    <w:p w:rsidR="0039536F" w:rsidRPr="00CC19E0" w:rsidRDefault="00AE1E17" w:rsidP="00D668A9">
      <w:pPr>
        <w:pStyle w:val="af1"/>
        <w:numPr>
          <w:ilvl w:val="0"/>
          <w:numId w:val="1"/>
        </w:numPr>
        <w:adjustRightInd w:val="0"/>
        <w:snapToGrid w:val="0"/>
        <w:spacing w:line="360" w:lineRule="auto"/>
        <w:ind w:leftChars="0" w:left="964" w:hanging="482"/>
        <w:outlineLvl w:val="1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申請資格：</w:t>
      </w:r>
    </w:p>
    <w:p w:rsidR="00D8435E" w:rsidRPr="00CC19E0" w:rsidRDefault="00AE1E17" w:rsidP="00BB61A3">
      <w:pPr>
        <w:pStyle w:val="af1"/>
        <w:numPr>
          <w:ilvl w:val="0"/>
          <w:numId w:val="5"/>
        </w:numPr>
        <w:adjustRightInd w:val="0"/>
        <w:snapToGrid w:val="0"/>
        <w:spacing w:line="360" w:lineRule="auto"/>
        <w:ind w:leftChars="0" w:left="561" w:firstLineChars="200" w:firstLine="560"/>
        <w:outlineLvl w:val="2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年滿二十歲以上獨立藝文工作者、無法律限制出入境情事者（外籍人士須自行辦理居留簽證、工作證之申請與延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lastRenderedPageBreak/>
        <w:t>長）。</w:t>
      </w:r>
    </w:p>
    <w:p w:rsidR="00D8435E" w:rsidRPr="00CC19E0" w:rsidRDefault="00AE1E17" w:rsidP="00BB61A3">
      <w:pPr>
        <w:pStyle w:val="af1"/>
        <w:numPr>
          <w:ilvl w:val="0"/>
          <w:numId w:val="5"/>
        </w:numPr>
        <w:adjustRightInd w:val="0"/>
        <w:snapToGrid w:val="0"/>
        <w:spacing w:line="360" w:lineRule="auto"/>
        <w:ind w:leftChars="0" w:left="561" w:firstLineChars="200" w:firstLine="560"/>
        <w:outlineLvl w:val="2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於藝術創作有實力或表現，符合相關領域創作資歷。</w:t>
      </w:r>
    </w:p>
    <w:p w:rsidR="00AE1E17" w:rsidRPr="00CC19E0" w:rsidRDefault="00AE1E17" w:rsidP="00BB61A3">
      <w:pPr>
        <w:pStyle w:val="af1"/>
        <w:numPr>
          <w:ilvl w:val="0"/>
          <w:numId w:val="5"/>
        </w:numPr>
        <w:adjustRightInd w:val="0"/>
        <w:snapToGrid w:val="0"/>
        <w:spacing w:line="360" w:lineRule="auto"/>
        <w:ind w:leftChars="0" w:left="561" w:firstLineChars="200" w:firstLine="560"/>
        <w:outlineLvl w:val="2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符合前款規定者，應檢具下列文件：</w:t>
      </w:r>
    </w:p>
    <w:p w:rsidR="006C5F09" w:rsidRPr="00CC19E0" w:rsidRDefault="00AE1E17" w:rsidP="00AC7B98">
      <w:pPr>
        <w:pStyle w:val="af1"/>
        <w:numPr>
          <w:ilvl w:val="0"/>
          <w:numId w:val="2"/>
        </w:numPr>
        <w:adjustRightInd w:val="0"/>
        <w:snapToGrid w:val="0"/>
        <w:spacing w:line="360" w:lineRule="auto"/>
        <w:ind w:leftChars="0" w:left="2002" w:hanging="482"/>
        <w:outlineLvl w:val="3"/>
        <w:rPr>
          <w:rFonts w:ascii="Times New Roman" w:eastAsia="標楷體" w:hAnsi="Times New Roman"/>
          <w:color w:val="000000" w:themeColor="text1"/>
          <w:sz w:val="28"/>
          <w:szCs w:val="28"/>
        </w:rPr>
      </w:pPr>
      <w:proofErr w:type="spellStart"/>
      <w:r w:rsidRPr="00CC19E0">
        <w:rPr>
          <w:rFonts w:ascii="Times New Roman" w:eastAsia="標楷體" w:hAnsi="Times New Roman"/>
          <w:color w:val="000000" w:themeColor="text1"/>
          <w:sz w:val="28"/>
          <w:szCs w:val="28"/>
        </w:rPr>
        <w:t>申請表（附件一</w:t>
      </w:r>
      <w:proofErr w:type="spellEnd"/>
      <w:r w:rsidRPr="00CC19E0">
        <w:rPr>
          <w:rFonts w:ascii="Times New Roman" w:eastAsia="標楷體" w:hAnsi="Times New Roman"/>
          <w:color w:val="000000" w:themeColor="text1"/>
          <w:sz w:val="28"/>
          <w:szCs w:val="28"/>
        </w:rPr>
        <w:t>）</w:t>
      </w:r>
    </w:p>
    <w:p w:rsidR="006C5F09" w:rsidRPr="00CC19E0" w:rsidRDefault="00AE1E17" w:rsidP="00AC7B98">
      <w:pPr>
        <w:pStyle w:val="af1"/>
        <w:numPr>
          <w:ilvl w:val="0"/>
          <w:numId w:val="2"/>
        </w:numPr>
        <w:adjustRightInd w:val="0"/>
        <w:snapToGrid w:val="0"/>
        <w:spacing w:line="360" w:lineRule="auto"/>
        <w:ind w:leftChars="0" w:left="2002" w:hanging="482"/>
        <w:outlineLvl w:val="3"/>
        <w:rPr>
          <w:rFonts w:ascii="Times New Roman" w:eastAsia="標楷體" w:hAnsi="Times New Roman"/>
          <w:color w:val="000000" w:themeColor="text1"/>
          <w:sz w:val="28"/>
          <w:szCs w:val="28"/>
        </w:rPr>
      </w:pPr>
      <w:proofErr w:type="spellStart"/>
      <w:r w:rsidRPr="00CC19E0">
        <w:rPr>
          <w:rFonts w:ascii="Times New Roman" w:eastAsia="標楷體" w:hAnsi="Times New Roman"/>
          <w:color w:val="000000" w:themeColor="text1"/>
          <w:sz w:val="28"/>
          <w:szCs w:val="28"/>
        </w:rPr>
        <w:t>個人履歷（附件二</w:t>
      </w:r>
      <w:proofErr w:type="spellEnd"/>
      <w:r w:rsidRPr="00CC19E0">
        <w:rPr>
          <w:rFonts w:ascii="Times New Roman" w:eastAsia="標楷體" w:hAnsi="Times New Roman"/>
          <w:color w:val="000000" w:themeColor="text1"/>
          <w:sz w:val="28"/>
          <w:szCs w:val="28"/>
        </w:rPr>
        <w:t>）</w:t>
      </w:r>
    </w:p>
    <w:p w:rsidR="006C5F09" w:rsidRPr="00CC19E0" w:rsidRDefault="00AE1E17" w:rsidP="00AC7B98">
      <w:pPr>
        <w:pStyle w:val="af1"/>
        <w:numPr>
          <w:ilvl w:val="0"/>
          <w:numId w:val="2"/>
        </w:numPr>
        <w:adjustRightInd w:val="0"/>
        <w:snapToGrid w:val="0"/>
        <w:spacing w:line="360" w:lineRule="auto"/>
        <w:ind w:leftChars="0" w:left="2002" w:hanging="482"/>
        <w:outlineLvl w:val="3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proofErr w:type="gramStart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駐縣創作</w:t>
      </w:r>
      <w:proofErr w:type="gramEnd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計畫書（附件三）</w:t>
      </w:r>
    </w:p>
    <w:p w:rsidR="00346C9D" w:rsidRPr="00CC19E0" w:rsidRDefault="00346C9D" w:rsidP="00AC7B98">
      <w:pPr>
        <w:pStyle w:val="af1"/>
        <w:numPr>
          <w:ilvl w:val="0"/>
          <w:numId w:val="2"/>
        </w:numPr>
        <w:adjustRightInd w:val="0"/>
        <w:snapToGrid w:val="0"/>
        <w:spacing w:line="360" w:lineRule="auto"/>
        <w:ind w:leftChars="0" w:left="2002" w:hanging="482"/>
        <w:outlineLvl w:val="3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依藝術創作類型分類，各藝術家須檢附歷年創作影音電子檔案（附件四）</w:t>
      </w:r>
    </w:p>
    <w:p w:rsidR="0039536F" w:rsidRPr="00CC19E0" w:rsidRDefault="00974B27" w:rsidP="00AC7B98">
      <w:pPr>
        <w:pStyle w:val="af1"/>
        <w:numPr>
          <w:ilvl w:val="0"/>
          <w:numId w:val="1"/>
        </w:numPr>
        <w:adjustRightInd w:val="0"/>
        <w:snapToGrid w:val="0"/>
        <w:spacing w:line="360" w:lineRule="auto"/>
        <w:ind w:leftChars="0" w:left="964" w:hanging="482"/>
        <w:outlineLvl w:val="1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實施內容及</w:t>
      </w:r>
      <w:proofErr w:type="gramStart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遴</w:t>
      </w:r>
      <w:proofErr w:type="gramEnd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聘程序：</w:t>
      </w:r>
    </w:p>
    <w:p w:rsidR="0039536F" w:rsidRPr="00CC19E0" w:rsidRDefault="00974B27" w:rsidP="00AC7B98">
      <w:pPr>
        <w:pStyle w:val="af1"/>
        <w:numPr>
          <w:ilvl w:val="0"/>
          <w:numId w:val="3"/>
        </w:numPr>
        <w:adjustRightInd w:val="0"/>
        <w:snapToGrid w:val="0"/>
        <w:spacing w:line="360" w:lineRule="auto"/>
        <w:ind w:leftChars="0" w:left="561" w:firstLineChars="200" w:firstLine="560"/>
        <w:outlineLvl w:val="2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proofErr w:type="gramStart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駐縣藝術家</w:t>
      </w:r>
      <w:proofErr w:type="gramEnd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之選聘：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br/>
      </w:r>
      <w:r w:rsidR="006C5F09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 xml:space="preserve">    </w:t>
      </w:r>
      <w:proofErr w:type="gramStart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駐縣藝術家</w:t>
      </w:r>
      <w:proofErr w:type="gramEnd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之選聘，除由本局主動徵求外，亦得由藝術家個人自備相關資歷證明，依本</w:t>
      </w:r>
      <w:r w:rsidR="00BF27DC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計畫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向本局提出申請。</w:t>
      </w:r>
    </w:p>
    <w:p w:rsidR="006C5F09" w:rsidRPr="00CC19E0" w:rsidRDefault="00974B27" w:rsidP="00BB61A3">
      <w:pPr>
        <w:pStyle w:val="af1"/>
        <w:numPr>
          <w:ilvl w:val="0"/>
          <w:numId w:val="7"/>
        </w:numPr>
        <w:adjustRightInd w:val="0"/>
        <w:snapToGrid w:val="0"/>
        <w:spacing w:line="360" w:lineRule="auto"/>
        <w:ind w:leftChars="0" w:left="2002" w:hanging="482"/>
        <w:outlineLvl w:val="3"/>
        <w:rPr>
          <w:rFonts w:ascii="Times New Roman" w:eastAsia="標楷體" w:hAnsi="Times New Roman"/>
          <w:color w:val="000000" w:themeColor="text1"/>
          <w:sz w:val="28"/>
          <w:szCs w:val="28"/>
        </w:rPr>
      </w:pPr>
      <w:proofErr w:type="spellStart"/>
      <w:r w:rsidRPr="00CC19E0">
        <w:rPr>
          <w:rFonts w:ascii="Times New Roman" w:eastAsia="標楷體" w:hAnsi="Times New Roman"/>
          <w:color w:val="000000" w:themeColor="text1"/>
          <w:sz w:val="28"/>
          <w:szCs w:val="28"/>
        </w:rPr>
        <w:t>評審程序</w:t>
      </w:r>
      <w:proofErr w:type="spellEnd"/>
      <w:r w:rsidRPr="00CC19E0">
        <w:rPr>
          <w:rFonts w:ascii="Times New Roman" w:eastAsia="標楷體" w:hAnsi="Times New Roman"/>
          <w:color w:val="000000" w:themeColor="text1"/>
          <w:sz w:val="28"/>
          <w:szCs w:val="28"/>
        </w:rPr>
        <w:t>：</w:t>
      </w:r>
    </w:p>
    <w:p w:rsidR="006C5F09" w:rsidRPr="00CC19E0" w:rsidRDefault="00974B27" w:rsidP="00BB61A3">
      <w:pPr>
        <w:pStyle w:val="af1"/>
        <w:numPr>
          <w:ilvl w:val="0"/>
          <w:numId w:val="6"/>
        </w:numPr>
        <w:adjustRightInd w:val="0"/>
        <w:snapToGrid w:val="0"/>
        <w:spacing w:line="360" w:lineRule="auto"/>
        <w:ind w:leftChars="0" w:left="2404" w:hanging="482"/>
        <w:outlineLvl w:val="4"/>
        <w:rPr>
          <w:rFonts w:ascii="Times New Roman" w:eastAsia="標楷體" w:hAnsi="Times New Roman"/>
          <w:bCs/>
          <w:sz w:val="28"/>
          <w:lang w:eastAsia="zh-TW"/>
        </w:rPr>
      </w:pPr>
      <w:r w:rsidRPr="00CC19E0">
        <w:rPr>
          <w:rFonts w:ascii="Times New Roman" w:eastAsia="標楷體" w:hAnsi="Times New Roman"/>
          <w:bCs/>
          <w:sz w:val="28"/>
          <w:lang w:eastAsia="zh-TW"/>
        </w:rPr>
        <w:t>初審：由本局根據申請者所提供資料及內容進行初審，申請者若接獲需補齊資料之通知，需於三天內補齊，逾期不予受理。</w:t>
      </w:r>
    </w:p>
    <w:p w:rsidR="006C5F09" w:rsidRPr="00CC19E0" w:rsidRDefault="00974B27" w:rsidP="00BB61A3">
      <w:pPr>
        <w:pStyle w:val="af1"/>
        <w:numPr>
          <w:ilvl w:val="0"/>
          <w:numId w:val="6"/>
        </w:numPr>
        <w:adjustRightInd w:val="0"/>
        <w:snapToGrid w:val="0"/>
        <w:spacing w:line="360" w:lineRule="auto"/>
        <w:ind w:leftChars="0" w:left="2404" w:hanging="482"/>
        <w:outlineLvl w:val="4"/>
        <w:rPr>
          <w:rFonts w:ascii="Times New Roman" w:eastAsia="標楷體" w:hAnsi="Times New Roman"/>
          <w:bCs/>
          <w:sz w:val="28"/>
          <w:lang w:eastAsia="zh-TW"/>
        </w:rPr>
      </w:pPr>
      <w:proofErr w:type="gramStart"/>
      <w:r w:rsidRPr="00CC19E0">
        <w:rPr>
          <w:rFonts w:ascii="Times New Roman" w:eastAsia="標楷體" w:hAnsi="Times New Roman"/>
          <w:bCs/>
          <w:sz w:val="28"/>
          <w:lang w:eastAsia="zh-TW"/>
        </w:rPr>
        <w:t>複</w:t>
      </w:r>
      <w:proofErr w:type="gramEnd"/>
      <w:r w:rsidR="00BF27DC" w:rsidRPr="00CC19E0">
        <w:rPr>
          <w:rFonts w:ascii="Times New Roman" w:eastAsia="標楷體" w:hAnsi="Times New Roman"/>
          <w:bCs/>
          <w:sz w:val="28"/>
          <w:lang w:eastAsia="zh-TW"/>
        </w:rPr>
        <w:t>審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：根據初審資料進行書面遴選。</w:t>
      </w:r>
    </w:p>
    <w:p w:rsidR="006C5F09" w:rsidRPr="00CC19E0" w:rsidRDefault="00974B27" w:rsidP="00BB61A3">
      <w:pPr>
        <w:pStyle w:val="af1"/>
        <w:numPr>
          <w:ilvl w:val="0"/>
          <w:numId w:val="6"/>
        </w:numPr>
        <w:adjustRightInd w:val="0"/>
        <w:snapToGrid w:val="0"/>
        <w:spacing w:line="360" w:lineRule="auto"/>
        <w:ind w:leftChars="0" w:left="2404" w:hanging="482"/>
        <w:outlineLvl w:val="4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bCs/>
          <w:sz w:val="28"/>
          <w:lang w:eastAsia="zh-TW"/>
        </w:rPr>
        <w:t>評審</w:t>
      </w:r>
      <w:r w:rsidR="00BF27DC" w:rsidRPr="00CC19E0">
        <w:rPr>
          <w:rFonts w:ascii="Times New Roman" w:eastAsia="標楷體" w:hAnsi="Times New Roman"/>
          <w:bCs/>
          <w:sz w:val="28"/>
          <w:lang w:eastAsia="zh-TW"/>
        </w:rPr>
        <w:t>委員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由本局召集行政人員及對</w:t>
      </w:r>
      <w:r w:rsidR="00BF27DC" w:rsidRPr="00CC19E0">
        <w:rPr>
          <w:rFonts w:ascii="Times New Roman" w:eastAsia="標楷體" w:hAnsi="Times New Roman"/>
          <w:bCs/>
          <w:sz w:val="28"/>
          <w:lang w:eastAsia="zh-TW"/>
        </w:rPr>
        <w:t>申請項目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學有專長之學者專家組成評審團進行公開遴選。</w:t>
      </w:r>
    </w:p>
    <w:p w:rsidR="0039536F" w:rsidRPr="00CC19E0" w:rsidRDefault="0039536F" w:rsidP="00BB61A3">
      <w:pPr>
        <w:pStyle w:val="af1"/>
        <w:numPr>
          <w:ilvl w:val="0"/>
          <w:numId w:val="6"/>
        </w:numPr>
        <w:adjustRightInd w:val="0"/>
        <w:snapToGrid w:val="0"/>
        <w:spacing w:line="360" w:lineRule="auto"/>
        <w:ind w:leftChars="0" w:left="2404" w:hanging="482"/>
        <w:outlineLvl w:val="4"/>
        <w:rPr>
          <w:rFonts w:ascii="Times New Roman" w:eastAsia="標楷體" w:hAnsi="Times New Roman"/>
          <w:bCs/>
          <w:sz w:val="28"/>
          <w:lang w:eastAsia="zh-TW"/>
        </w:rPr>
      </w:pPr>
      <w:r w:rsidRPr="00CC19E0">
        <w:rPr>
          <w:rFonts w:ascii="Times New Roman" w:eastAsia="標楷體" w:hAnsi="Times New Roman"/>
          <w:bCs/>
          <w:sz w:val="28"/>
          <w:lang w:eastAsia="zh-TW"/>
        </w:rPr>
        <w:t>迴避原則：評審</w:t>
      </w:r>
      <w:r w:rsidR="00BF27DC" w:rsidRPr="00CC19E0">
        <w:rPr>
          <w:rFonts w:ascii="Times New Roman" w:eastAsia="標楷體" w:hAnsi="Times New Roman"/>
          <w:bCs/>
          <w:sz w:val="28"/>
          <w:lang w:eastAsia="zh-TW"/>
        </w:rPr>
        <w:t>委員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不得審查與其本人直接相關之申請</w:t>
      </w:r>
      <w:r w:rsidR="00BF27DC" w:rsidRPr="00CC19E0">
        <w:rPr>
          <w:rFonts w:ascii="Times New Roman" w:eastAsia="標楷體" w:hAnsi="Times New Roman"/>
          <w:bCs/>
          <w:sz w:val="28"/>
          <w:lang w:eastAsia="zh-TW"/>
        </w:rPr>
        <w:t>案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。</w:t>
      </w:r>
    </w:p>
    <w:p w:rsidR="006C5F09" w:rsidRPr="00CC19E0" w:rsidRDefault="00974B27" w:rsidP="00BB61A3">
      <w:pPr>
        <w:pStyle w:val="af1"/>
        <w:numPr>
          <w:ilvl w:val="0"/>
          <w:numId w:val="7"/>
        </w:numPr>
        <w:adjustRightInd w:val="0"/>
        <w:snapToGrid w:val="0"/>
        <w:spacing w:line="360" w:lineRule="auto"/>
        <w:ind w:leftChars="0"/>
        <w:outlineLvl w:val="3"/>
        <w:rPr>
          <w:rFonts w:ascii="Times New Roman" w:eastAsia="標楷體" w:hAnsi="Times New Roman"/>
          <w:color w:val="000000" w:themeColor="text1"/>
          <w:sz w:val="28"/>
          <w:szCs w:val="28"/>
        </w:rPr>
      </w:pPr>
      <w:proofErr w:type="spellStart"/>
      <w:r w:rsidRPr="00CC19E0">
        <w:rPr>
          <w:rFonts w:ascii="Times New Roman" w:eastAsia="標楷體" w:hAnsi="Times New Roman"/>
          <w:color w:val="000000" w:themeColor="text1"/>
          <w:sz w:val="28"/>
          <w:szCs w:val="28"/>
        </w:rPr>
        <w:t>評分標準</w:t>
      </w:r>
      <w:proofErr w:type="spellEnd"/>
      <w:r w:rsidRPr="00CC19E0">
        <w:rPr>
          <w:rFonts w:ascii="Times New Roman" w:eastAsia="標楷體" w:hAnsi="Times New Roman"/>
          <w:color w:val="000000" w:themeColor="text1"/>
          <w:sz w:val="28"/>
          <w:szCs w:val="28"/>
        </w:rPr>
        <w:t>：</w:t>
      </w:r>
    </w:p>
    <w:p w:rsidR="006C5F09" w:rsidRPr="00CC19E0" w:rsidRDefault="00974B27" w:rsidP="00BB61A3">
      <w:pPr>
        <w:pStyle w:val="af1"/>
        <w:numPr>
          <w:ilvl w:val="0"/>
          <w:numId w:val="8"/>
        </w:numPr>
        <w:adjustRightInd w:val="0"/>
        <w:snapToGrid w:val="0"/>
        <w:spacing w:line="360" w:lineRule="auto"/>
        <w:ind w:leftChars="0"/>
        <w:outlineLvl w:val="4"/>
        <w:rPr>
          <w:rFonts w:ascii="Times New Roman" w:eastAsia="標楷體" w:hAnsi="Times New Roman"/>
          <w:bCs/>
          <w:sz w:val="28"/>
          <w:lang w:eastAsia="zh-TW"/>
        </w:rPr>
      </w:pPr>
      <w:r w:rsidRPr="00CC19E0">
        <w:rPr>
          <w:rFonts w:ascii="Times New Roman" w:eastAsia="標楷體" w:hAnsi="Times New Roman"/>
          <w:bCs/>
          <w:sz w:val="28"/>
          <w:lang w:eastAsia="zh-TW"/>
        </w:rPr>
        <w:t>國內外藝文相關展演表現及參加競賽實績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(30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％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)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。</w:t>
      </w:r>
    </w:p>
    <w:p w:rsidR="006C5F09" w:rsidRPr="00CC19E0" w:rsidRDefault="00974B27" w:rsidP="00BB61A3">
      <w:pPr>
        <w:pStyle w:val="af1"/>
        <w:numPr>
          <w:ilvl w:val="0"/>
          <w:numId w:val="8"/>
        </w:numPr>
        <w:adjustRightInd w:val="0"/>
        <w:snapToGrid w:val="0"/>
        <w:spacing w:line="360" w:lineRule="auto"/>
        <w:ind w:leftChars="0"/>
        <w:outlineLvl w:val="4"/>
        <w:rPr>
          <w:rFonts w:ascii="Times New Roman" w:eastAsia="標楷體" w:hAnsi="Times New Roman"/>
          <w:bCs/>
          <w:sz w:val="28"/>
          <w:lang w:eastAsia="zh-TW"/>
        </w:rPr>
      </w:pPr>
      <w:r w:rsidRPr="00CC19E0">
        <w:rPr>
          <w:rFonts w:ascii="Times New Roman" w:eastAsia="標楷體" w:hAnsi="Times New Roman"/>
          <w:bCs/>
          <w:sz w:val="28"/>
          <w:lang w:eastAsia="zh-TW"/>
        </w:rPr>
        <w:lastRenderedPageBreak/>
        <w:t>原創性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(40%)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：審查創作內容是否具有原創性；是否有助於增廣地區相關領域之創作思維等。</w:t>
      </w:r>
    </w:p>
    <w:p w:rsidR="006C5F09" w:rsidRPr="00CC19E0" w:rsidRDefault="00974B27" w:rsidP="00BB61A3">
      <w:pPr>
        <w:pStyle w:val="af1"/>
        <w:numPr>
          <w:ilvl w:val="0"/>
          <w:numId w:val="8"/>
        </w:numPr>
        <w:adjustRightInd w:val="0"/>
        <w:snapToGrid w:val="0"/>
        <w:spacing w:line="360" w:lineRule="auto"/>
        <w:ind w:leftChars="0"/>
        <w:outlineLvl w:val="4"/>
        <w:rPr>
          <w:rFonts w:ascii="Times New Roman" w:eastAsia="標楷體" w:hAnsi="Times New Roman"/>
          <w:bCs/>
          <w:sz w:val="28"/>
          <w:lang w:eastAsia="zh-TW"/>
        </w:rPr>
      </w:pPr>
      <w:r w:rsidRPr="00CC19E0">
        <w:rPr>
          <w:rFonts w:ascii="Times New Roman" w:eastAsia="標楷體" w:hAnsi="Times New Roman"/>
          <w:bCs/>
          <w:sz w:val="28"/>
          <w:lang w:eastAsia="zh-TW"/>
        </w:rPr>
        <w:t>回饋計畫之效益及適切性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(30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％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)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。</w:t>
      </w:r>
    </w:p>
    <w:p w:rsidR="00D668A9" w:rsidRPr="00CC19E0" w:rsidRDefault="00974B27" w:rsidP="00BB61A3">
      <w:pPr>
        <w:pStyle w:val="af1"/>
        <w:numPr>
          <w:ilvl w:val="0"/>
          <w:numId w:val="7"/>
        </w:numPr>
        <w:adjustRightInd w:val="0"/>
        <w:snapToGrid w:val="0"/>
        <w:spacing w:line="360" w:lineRule="auto"/>
        <w:ind w:leftChars="0"/>
        <w:outlineLvl w:val="3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評分方式：</w:t>
      </w:r>
      <w:proofErr w:type="gramStart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採</w:t>
      </w:r>
      <w:proofErr w:type="gramEnd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序位</w:t>
      </w:r>
      <w:r w:rsidR="00A14DFD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法統計成績，作為錄取及備取優先排序之依據。</w:t>
      </w:r>
    </w:p>
    <w:p w:rsidR="00565652" w:rsidRPr="00CC19E0" w:rsidRDefault="00711A1C" w:rsidP="00BB61A3">
      <w:pPr>
        <w:pStyle w:val="af1"/>
        <w:numPr>
          <w:ilvl w:val="0"/>
          <w:numId w:val="7"/>
        </w:numPr>
        <w:adjustRightInd w:val="0"/>
        <w:snapToGrid w:val="0"/>
        <w:spacing w:line="360" w:lineRule="auto"/>
        <w:ind w:leftChars="0"/>
        <w:outlineLvl w:val="3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proofErr w:type="gramStart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駐縣藝術家</w:t>
      </w:r>
      <w:proofErr w:type="gramEnd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之聘期：自核定聘期日</w:t>
      </w:r>
      <w:proofErr w:type="gramStart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起至聘期</w:t>
      </w:r>
      <w:proofErr w:type="gramEnd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結束日止</w:t>
      </w:r>
      <w:r w:rsidR="00BF27DC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，由本局發函聘任之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。</w:t>
      </w:r>
    </w:p>
    <w:p w:rsidR="0059161F" w:rsidRPr="00CC19E0" w:rsidRDefault="00DE4D99" w:rsidP="0059161F">
      <w:pPr>
        <w:pStyle w:val="af1"/>
        <w:numPr>
          <w:ilvl w:val="0"/>
          <w:numId w:val="3"/>
        </w:numPr>
        <w:adjustRightInd w:val="0"/>
        <w:snapToGrid w:val="0"/>
        <w:spacing w:line="360" w:lineRule="auto"/>
        <w:ind w:leftChars="0" w:left="561" w:firstLineChars="200" w:firstLine="560"/>
        <w:outlineLvl w:val="2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proofErr w:type="gramStart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駐縣藝術家</w:t>
      </w:r>
      <w:proofErr w:type="gramEnd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工作內容：</w:t>
      </w:r>
    </w:p>
    <w:p w:rsidR="0059161F" w:rsidRPr="00CC19E0" w:rsidRDefault="00DE4D99" w:rsidP="0059161F">
      <w:pPr>
        <w:pStyle w:val="af1"/>
        <w:adjustRightInd w:val="0"/>
        <w:snapToGrid w:val="0"/>
        <w:spacing w:line="360" w:lineRule="auto"/>
        <w:ind w:leftChars="0" w:left="1123" w:firstLineChars="200" w:firstLine="560"/>
        <w:outlineLvl w:val="2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proofErr w:type="gramStart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駐縣期間</w:t>
      </w:r>
      <w:proofErr w:type="gramEnd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應推展生活美學與社會實踐理念，並依創作類別辦理成果展演</w:t>
      </w:r>
      <w:r w:rsidR="00EE103E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或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推廣活動。</w:t>
      </w:r>
    </w:p>
    <w:p w:rsidR="009C47E5" w:rsidRPr="00CC19E0" w:rsidRDefault="00D333FF" w:rsidP="00BB61A3">
      <w:pPr>
        <w:pStyle w:val="af1"/>
        <w:numPr>
          <w:ilvl w:val="0"/>
          <w:numId w:val="9"/>
        </w:numPr>
        <w:adjustRightInd w:val="0"/>
        <w:snapToGrid w:val="0"/>
        <w:spacing w:line="360" w:lineRule="auto"/>
        <w:ind w:leftChars="0"/>
        <w:outlineLvl w:val="3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表演藝術及視覺藝術：</w:t>
      </w:r>
      <w:proofErr w:type="gramStart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駐縣期間</w:t>
      </w:r>
      <w:proofErr w:type="gramEnd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須至少舉辦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 xml:space="preserve"> 1 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場成果</w:t>
      </w:r>
      <w:r w:rsidR="00EE103E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展覽</w:t>
      </w:r>
      <w:r w:rsidR="00134375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(</w:t>
      </w:r>
      <w:r w:rsidR="00EE103E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演</w:t>
      </w:r>
      <w:r w:rsidR="00134375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)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，其中視覺藝術展期不得少於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 xml:space="preserve"> 14 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日。</w:t>
      </w:r>
    </w:p>
    <w:p w:rsidR="00F22087" w:rsidRPr="00CC19E0" w:rsidRDefault="006557DB" w:rsidP="00BB61A3">
      <w:pPr>
        <w:pStyle w:val="af1"/>
        <w:numPr>
          <w:ilvl w:val="0"/>
          <w:numId w:val="9"/>
        </w:numPr>
        <w:adjustRightInd w:val="0"/>
        <w:snapToGrid w:val="0"/>
        <w:spacing w:line="360" w:lineRule="auto"/>
        <w:ind w:leftChars="0"/>
        <w:outlineLvl w:val="3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文字／寫作</w:t>
      </w:r>
      <w:r w:rsidR="007D4C83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：</w:t>
      </w:r>
      <w:proofErr w:type="gramStart"/>
      <w:r w:rsidR="004A5906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駐縣期間</w:t>
      </w:r>
      <w:proofErr w:type="gramEnd"/>
      <w:r w:rsidR="004A5906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須至少辦理</w:t>
      </w:r>
      <w:r w:rsidR="004A5906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 xml:space="preserve"> 8 </w:t>
      </w:r>
      <w:r w:rsidR="004A5906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場</w:t>
      </w:r>
      <w:r w:rsidR="00F83988">
        <w:rPr>
          <w:rFonts w:ascii="Times New Roman" w:eastAsia="標楷體" w:hAnsi="Times New Roman" w:hint="eastAsia"/>
          <w:color w:val="000000" w:themeColor="text1"/>
          <w:sz w:val="28"/>
          <w:szCs w:val="28"/>
          <w:lang w:eastAsia="zh-TW"/>
        </w:rPr>
        <w:t>寫</w:t>
      </w:r>
      <w:r w:rsidR="00F83988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作</w:t>
      </w:r>
      <w:r w:rsidR="004A5906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教學活動，課程須以單一類型（如小說、散文、新詩、劇本等）為主，不得混合不同類型；每場次授課交流時間不得少於</w:t>
      </w:r>
      <w:r w:rsidR="004A5906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 xml:space="preserve"> 6 </w:t>
      </w:r>
      <w:r w:rsidR="004A5906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小時，合計時數至少</w:t>
      </w:r>
      <w:r w:rsidR="004A5906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 xml:space="preserve"> 48 </w:t>
      </w:r>
      <w:r w:rsidR="004A5906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小時</w:t>
      </w:r>
      <w:r w:rsidR="00666139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，</w:t>
      </w:r>
      <w:r w:rsidR="004A5906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課程內容與辦理方式由本局與獲選者共同議定。</w:t>
      </w:r>
    </w:p>
    <w:p w:rsidR="0059161F" w:rsidRPr="00CC19E0" w:rsidRDefault="00C62CEE" w:rsidP="00BB61A3">
      <w:pPr>
        <w:pStyle w:val="af1"/>
        <w:numPr>
          <w:ilvl w:val="0"/>
          <w:numId w:val="9"/>
        </w:numPr>
        <w:adjustRightInd w:val="0"/>
        <w:snapToGrid w:val="0"/>
        <w:spacing w:line="360" w:lineRule="auto"/>
        <w:ind w:leftChars="0"/>
        <w:outlineLvl w:val="3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各申請</w:t>
      </w:r>
      <w:r w:rsidR="001A6DB4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類別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之</w:t>
      </w:r>
      <w:r w:rsidR="007D4C83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工作坊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、</w:t>
      </w:r>
      <w:r w:rsidR="008D4992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教學活動</w:t>
      </w:r>
      <w:r w:rsidR="009C47E5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等</w:t>
      </w:r>
      <w:r w:rsidR="006557DB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推廣活動</w:t>
      </w:r>
    </w:p>
    <w:p w:rsidR="00C62CEE" w:rsidRPr="00CC19E0" w:rsidRDefault="00C62CEE" w:rsidP="00BB61A3">
      <w:pPr>
        <w:pStyle w:val="af1"/>
        <w:numPr>
          <w:ilvl w:val="0"/>
          <w:numId w:val="10"/>
        </w:numPr>
        <w:adjustRightInd w:val="0"/>
        <w:snapToGrid w:val="0"/>
        <w:spacing w:line="360" w:lineRule="auto"/>
        <w:ind w:leftChars="0"/>
        <w:outlineLvl w:val="4"/>
        <w:rPr>
          <w:rFonts w:ascii="Times New Roman" w:eastAsia="標楷體" w:hAnsi="Times New Roman"/>
          <w:bCs/>
          <w:sz w:val="28"/>
          <w:lang w:eastAsia="zh-TW"/>
        </w:rPr>
      </w:pPr>
      <w:r w:rsidRPr="00CC19E0">
        <w:rPr>
          <w:rFonts w:ascii="Times New Roman" w:eastAsia="標楷體" w:hAnsi="Times New Roman"/>
          <w:bCs/>
          <w:sz w:val="28"/>
          <w:lang w:eastAsia="zh-TW"/>
        </w:rPr>
        <w:t>表演藝術及視覺藝術，為推動地方文化與在地創意產業，應至少辦理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 xml:space="preserve"> 2 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場工作坊或研習活動。</w:t>
      </w:r>
    </w:p>
    <w:p w:rsidR="00370CB2" w:rsidRPr="00CC19E0" w:rsidRDefault="00FD0E69" w:rsidP="00BB61A3">
      <w:pPr>
        <w:pStyle w:val="af1"/>
        <w:numPr>
          <w:ilvl w:val="0"/>
          <w:numId w:val="10"/>
        </w:numPr>
        <w:adjustRightInd w:val="0"/>
        <w:snapToGrid w:val="0"/>
        <w:spacing w:line="360" w:lineRule="auto"/>
        <w:ind w:leftChars="0"/>
        <w:outlineLvl w:val="4"/>
        <w:rPr>
          <w:rFonts w:ascii="Times New Roman" w:eastAsia="標楷體" w:hAnsi="Times New Roman"/>
          <w:bCs/>
          <w:sz w:val="28"/>
          <w:lang w:eastAsia="zh-TW"/>
        </w:rPr>
      </w:pPr>
      <w:r w:rsidRPr="00CC19E0">
        <w:rPr>
          <w:rFonts w:ascii="Times New Roman" w:eastAsia="標楷體" w:hAnsi="Times New Roman"/>
          <w:bCs/>
          <w:sz w:val="28"/>
          <w:lang w:eastAsia="zh-TW"/>
        </w:rPr>
        <w:t>若為公開對外招生，單場</w:t>
      </w:r>
      <w:r w:rsidR="00922451" w:rsidRPr="00CC19E0">
        <w:rPr>
          <w:rFonts w:ascii="Times New Roman" w:eastAsia="標楷體" w:hAnsi="Times New Roman"/>
          <w:bCs/>
          <w:sz w:val="28"/>
          <w:lang w:eastAsia="zh-TW"/>
        </w:rPr>
        <w:t>報名</w:t>
      </w:r>
      <w:r w:rsidR="00675612" w:rsidRPr="00CC19E0">
        <w:rPr>
          <w:rFonts w:ascii="Times New Roman" w:eastAsia="標楷體" w:hAnsi="Times New Roman"/>
          <w:bCs/>
          <w:sz w:val="28"/>
          <w:lang w:eastAsia="zh-TW"/>
        </w:rPr>
        <w:t>招生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人數應達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 xml:space="preserve"> 20 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人以上，</w:t>
      </w:r>
      <w:r w:rsidR="00EE103E" w:rsidRPr="00CC19E0">
        <w:rPr>
          <w:rFonts w:ascii="Times New Roman" w:eastAsia="標楷體" w:hAnsi="Times New Roman"/>
          <w:bCs/>
          <w:sz w:val="28"/>
          <w:lang w:eastAsia="zh-TW"/>
        </w:rPr>
        <w:t>實際出席人數不足者，仍予認定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；如招生對象為學校或機關，則不在此限，</w:t>
      </w:r>
      <w:r w:rsidR="006557DB" w:rsidRPr="00CC19E0">
        <w:rPr>
          <w:rFonts w:ascii="Times New Roman" w:eastAsia="標楷體" w:hAnsi="Times New Roman"/>
          <w:bCs/>
          <w:sz w:val="28"/>
          <w:lang w:eastAsia="zh-TW"/>
        </w:rPr>
        <w:t>招生及報名事宜由藝術家自行辦理。</w:t>
      </w:r>
    </w:p>
    <w:p w:rsidR="005A1604" w:rsidRPr="00CC19E0" w:rsidRDefault="006557DB" w:rsidP="00BB61A3">
      <w:pPr>
        <w:pStyle w:val="af1"/>
        <w:numPr>
          <w:ilvl w:val="0"/>
          <w:numId w:val="10"/>
        </w:numPr>
        <w:adjustRightInd w:val="0"/>
        <w:snapToGrid w:val="0"/>
        <w:spacing w:line="360" w:lineRule="auto"/>
        <w:ind w:leftChars="0"/>
        <w:outlineLvl w:val="4"/>
        <w:rPr>
          <w:rFonts w:ascii="Times New Roman" w:eastAsia="標楷體" w:hAnsi="Times New Roman"/>
          <w:bCs/>
          <w:sz w:val="28"/>
          <w:lang w:eastAsia="zh-TW"/>
        </w:rPr>
      </w:pPr>
      <w:r w:rsidRPr="00CC19E0">
        <w:rPr>
          <w:rFonts w:ascii="Times New Roman" w:eastAsia="標楷體" w:hAnsi="Times New Roman"/>
          <w:bCs/>
          <w:sz w:val="28"/>
          <w:lang w:eastAsia="zh-TW"/>
        </w:rPr>
        <w:t>工作坊活動應於展出前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 xml:space="preserve"> 2 </w:t>
      </w:r>
      <w:proofErr w:type="gramStart"/>
      <w:r w:rsidRPr="00CC19E0">
        <w:rPr>
          <w:rFonts w:ascii="Times New Roman" w:eastAsia="標楷體" w:hAnsi="Times New Roman"/>
          <w:bCs/>
          <w:sz w:val="28"/>
          <w:lang w:eastAsia="zh-TW"/>
        </w:rPr>
        <w:t>週</w:t>
      </w:r>
      <w:proofErr w:type="gramEnd"/>
      <w:r w:rsidRPr="00CC19E0">
        <w:rPr>
          <w:rFonts w:ascii="Times New Roman" w:eastAsia="標楷體" w:hAnsi="Times New Roman"/>
          <w:bCs/>
          <w:sz w:val="28"/>
          <w:lang w:eastAsia="zh-TW"/>
        </w:rPr>
        <w:t>，</w:t>
      </w:r>
      <w:r w:rsidR="000F508A" w:rsidRPr="00CC19E0">
        <w:rPr>
          <w:rFonts w:ascii="Times New Roman" w:eastAsia="標楷體" w:hAnsi="Times New Roman"/>
          <w:bCs/>
          <w:sz w:val="28"/>
          <w:lang w:eastAsia="zh-TW"/>
        </w:rPr>
        <w:t>提供</w:t>
      </w:r>
      <w:r w:rsidR="000F508A" w:rsidRPr="00CC19E0">
        <w:rPr>
          <w:rFonts w:ascii="Times New Roman" w:eastAsia="標楷體" w:hAnsi="Times New Roman"/>
          <w:bCs/>
          <w:sz w:val="28"/>
          <w:lang w:eastAsia="zh-TW"/>
        </w:rPr>
        <w:t xml:space="preserve"> 500 </w:t>
      </w:r>
      <w:r w:rsidR="000F508A" w:rsidRPr="00CC19E0">
        <w:rPr>
          <w:rFonts w:ascii="Times New Roman" w:eastAsia="標楷體" w:hAnsi="Times New Roman"/>
          <w:bCs/>
          <w:sz w:val="28"/>
          <w:lang w:eastAsia="zh-TW"/>
        </w:rPr>
        <w:t>字以內</w:t>
      </w:r>
      <w:r w:rsidR="000F508A" w:rsidRPr="00CC19E0">
        <w:rPr>
          <w:rFonts w:ascii="Times New Roman" w:eastAsia="標楷體" w:hAnsi="Times New Roman"/>
          <w:bCs/>
          <w:sz w:val="28"/>
          <w:lang w:eastAsia="zh-TW"/>
        </w:rPr>
        <w:lastRenderedPageBreak/>
        <w:t>之展覽介紹新聞稿電子檔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；成果展演</w:t>
      </w:r>
      <w:r w:rsidR="009C47E5" w:rsidRPr="00CC19E0">
        <w:rPr>
          <w:rFonts w:ascii="Times New Roman" w:eastAsia="標楷體" w:hAnsi="Times New Roman"/>
          <w:bCs/>
          <w:sz w:val="28"/>
          <w:lang w:eastAsia="zh-TW"/>
        </w:rPr>
        <w:t>(</w:t>
      </w:r>
      <w:proofErr w:type="gramStart"/>
      <w:r w:rsidR="009C47E5" w:rsidRPr="00CC19E0">
        <w:rPr>
          <w:rFonts w:ascii="Times New Roman" w:eastAsia="標楷體" w:hAnsi="Times New Roman"/>
          <w:bCs/>
          <w:sz w:val="28"/>
          <w:lang w:eastAsia="zh-TW"/>
        </w:rPr>
        <w:t>覽</w:t>
      </w:r>
      <w:proofErr w:type="gramEnd"/>
      <w:r w:rsidR="009C47E5" w:rsidRPr="00CC19E0">
        <w:rPr>
          <w:rFonts w:ascii="Times New Roman" w:eastAsia="標楷體" w:hAnsi="Times New Roman"/>
          <w:bCs/>
          <w:sz w:val="28"/>
          <w:lang w:eastAsia="zh-TW"/>
        </w:rPr>
        <w:t>)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則須提供電子海報及新聞稿，經本局審查後發布，以利文宣及行政作業。</w:t>
      </w:r>
    </w:p>
    <w:p w:rsidR="001F13A5" w:rsidRPr="00CC19E0" w:rsidRDefault="009C47E5" w:rsidP="00BB61A3">
      <w:pPr>
        <w:pStyle w:val="af1"/>
        <w:numPr>
          <w:ilvl w:val="0"/>
          <w:numId w:val="10"/>
        </w:numPr>
        <w:adjustRightInd w:val="0"/>
        <w:snapToGrid w:val="0"/>
        <w:spacing w:line="360" w:lineRule="auto"/>
        <w:ind w:leftChars="0"/>
        <w:outlineLvl w:val="4"/>
        <w:rPr>
          <w:rFonts w:ascii="Times New Roman" w:eastAsia="標楷體" w:hAnsi="Times New Roman"/>
          <w:bCs/>
          <w:sz w:val="28"/>
          <w:lang w:eastAsia="zh-TW"/>
        </w:rPr>
      </w:pPr>
      <w:r w:rsidRPr="00CC19E0">
        <w:rPr>
          <w:rFonts w:ascii="Times New Roman" w:eastAsia="標楷體" w:hAnsi="Times New Roman"/>
          <w:bCs/>
          <w:sz w:val="28"/>
          <w:lang w:eastAsia="zh-TW"/>
        </w:rPr>
        <w:t>各項推廣活動</w:t>
      </w:r>
      <w:r w:rsidR="00F22087" w:rsidRPr="00CC19E0">
        <w:rPr>
          <w:rFonts w:ascii="Times New Roman" w:eastAsia="標楷體" w:hAnsi="Times New Roman"/>
          <w:bCs/>
          <w:sz w:val="28"/>
          <w:lang w:eastAsia="zh-TW"/>
        </w:rPr>
        <w:t>及</w:t>
      </w:r>
      <w:r w:rsidR="00DB09C0" w:rsidRPr="00CC19E0">
        <w:rPr>
          <w:rFonts w:ascii="Times New Roman" w:eastAsia="標楷體" w:hAnsi="Times New Roman"/>
          <w:bCs/>
          <w:sz w:val="28"/>
          <w:lang w:eastAsia="zh-TW"/>
        </w:rPr>
        <w:t>成果展之</w:t>
      </w:r>
      <w:proofErr w:type="gramStart"/>
      <w:r w:rsidR="00DB09C0" w:rsidRPr="00CC19E0">
        <w:rPr>
          <w:rFonts w:ascii="Times New Roman" w:eastAsia="標楷體" w:hAnsi="Times New Roman"/>
          <w:bCs/>
          <w:sz w:val="28"/>
          <w:lang w:eastAsia="zh-TW"/>
        </w:rPr>
        <w:t>佈</w:t>
      </w:r>
      <w:proofErr w:type="gramEnd"/>
      <w:r w:rsidR="00DB09C0" w:rsidRPr="00CC19E0">
        <w:rPr>
          <w:rFonts w:ascii="Times New Roman" w:eastAsia="標楷體" w:hAnsi="Times New Roman"/>
          <w:bCs/>
          <w:sz w:val="28"/>
          <w:lang w:eastAsia="zh-TW"/>
        </w:rPr>
        <w:t>展、</w:t>
      </w:r>
      <w:proofErr w:type="gramStart"/>
      <w:r w:rsidR="00DB09C0" w:rsidRPr="00CC19E0">
        <w:rPr>
          <w:rFonts w:ascii="Times New Roman" w:eastAsia="標楷體" w:hAnsi="Times New Roman"/>
          <w:bCs/>
          <w:sz w:val="28"/>
          <w:lang w:eastAsia="zh-TW"/>
        </w:rPr>
        <w:t>撤展</w:t>
      </w:r>
      <w:proofErr w:type="gramEnd"/>
      <w:r w:rsidR="00DB09C0" w:rsidRPr="00CC19E0">
        <w:rPr>
          <w:rFonts w:ascii="Times New Roman" w:eastAsia="標楷體" w:hAnsi="Times New Roman"/>
          <w:bCs/>
          <w:sz w:val="28"/>
          <w:lang w:eastAsia="zh-TW"/>
        </w:rPr>
        <w:t>、裝卸、運輸及展後場地恢復，</w:t>
      </w:r>
      <w:proofErr w:type="gramStart"/>
      <w:r w:rsidR="00DB09C0" w:rsidRPr="00CC19E0">
        <w:rPr>
          <w:rFonts w:ascii="Times New Roman" w:eastAsia="標楷體" w:hAnsi="Times New Roman"/>
          <w:bCs/>
          <w:sz w:val="28"/>
          <w:lang w:eastAsia="zh-TW"/>
        </w:rPr>
        <w:t>由</w:t>
      </w:r>
      <w:r w:rsidR="000F508A" w:rsidRPr="00CC19E0">
        <w:rPr>
          <w:rFonts w:ascii="Times New Roman" w:eastAsia="標楷體" w:hAnsi="Times New Roman"/>
          <w:bCs/>
          <w:sz w:val="28"/>
          <w:lang w:eastAsia="zh-TW"/>
        </w:rPr>
        <w:t>駐縣藝術家</w:t>
      </w:r>
      <w:proofErr w:type="gramEnd"/>
      <w:r w:rsidR="000F508A" w:rsidRPr="00CC19E0">
        <w:rPr>
          <w:rFonts w:ascii="Times New Roman" w:eastAsia="標楷體" w:hAnsi="Times New Roman"/>
          <w:bCs/>
          <w:sz w:val="28"/>
          <w:lang w:eastAsia="zh-TW"/>
        </w:rPr>
        <w:t>自行負責</w:t>
      </w:r>
      <w:r w:rsidR="00DB09C0" w:rsidRPr="00CC19E0">
        <w:rPr>
          <w:rFonts w:ascii="Times New Roman" w:eastAsia="標楷體" w:hAnsi="Times New Roman"/>
          <w:bCs/>
          <w:sz w:val="28"/>
          <w:lang w:eastAsia="zh-TW"/>
        </w:rPr>
        <w:t>。</w:t>
      </w:r>
    </w:p>
    <w:p w:rsidR="00DB09C0" w:rsidRPr="00CC19E0" w:rsidRDefault="00DB09C0" w:rsidP="00BB61A3">
      <w:pPr>
        <w:pStyle w:val="af1"/>
        <w:numPr>
          <w:ilvl w:val="0"/>
          <w:numId w:val="10"/>
        </w:numPr>
        <w:adjustRightInd w:val="0"/>
        <w:snapToGrid w:val="0"/>
        <w:spacing w:line="360" w:lineRule="auto"/>
        <w:ind w:leftChars="0"/>
        <w:outlineLvl w:val="4"/>
        <w:rPr>
          <w:rFonts w:ascii="Times New Roman" w:eastAsia="標楷體" w:hAnsi="Times New Roman"/>
          <w:bCs/>
          <w:sz w:val="28"/>
          <w:lang w:eastAsia="zh-TW"/>
        </w:rPr>
      </w:pPr>
      <w:r w:rsidRPr="00CC19E0">
        <w:rPr>
          <w:rFonts w:ascii="Times New Roman" w:eastAsia="標楷體" w:hAnsi="Times New Roman"/>
          <w:bCs/>
          <w:sz w:val="28"/>
          <w:lang w:eastAsia="zh-TW"/>
        </w:rPr>
        <w:t>展覽地點以公部門及開放式場域為主，並須經本局核可同意。</w:t>
      </w:r>
    </w:p>
    <w:p w:rsidR="00165977" w:rsidRPr="00CC19E0" w:rsidRDefault="006557DB" w:rsidP="00BB61A3">
      <w:pPr>
        <w:pStyle w:val="af1"/>
        <w:numPr>
          <w:ilvl w:val="0"/>
          <w:numId w:val="9"/>
        </w:numPr>
        <w:adjustRightInd w:val="0"/>
        <w:snapToGrid w:val="0"/>
        <w:spacing w:line="360" w:lineRule="auto"/>
        <w:ind w:leftChars="0"/>
        <w:outlineLvl w:val="3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作品提供與授權</w:t>
      </w:r>
      <w:r w:rsidR="00370CB2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：</w:t>
      </w:r>
      <w:r w:rsidR="009C47E5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 xml:space="preserve"> </w:t>
      </w:r>
    </w:p>
    <w:p w:rsidR="00370CB2" w:rsidRPr="00CC19E0" w:rsidRDefault="006557DB" w:rsidP="00BB61A3">
      <w:pPr>
        <w:pStyle w:val="af1"/>
        <w:numPr>
          <w:ilvl w:val="0"/>
          <w:numId w:val="11"/>
        </w:numPr>
        <w:adjustRightInd w:val="0"/>
        <w:snapToGrid w:val="0"/>
        <w:spacing w:line="360" w:lineRule="auto"/>
        <w:ind w:leftChars="0"/>
        <w:outlineLvl w:val="4"/>
        <w:rPr>
          <w:rFonts w:ascii="Times New Roman" w:eastAsia="標楷體" w:hAnsi="Times New Roman"/>
          <w:bCs/>
          <w:sz w:val="28"/>
          <w:lang w:eastAsia="zh-TW"/>
        </w:rPr>
      </w:pPr>
      <w:proofErr w:type="gramStart"/>
      <w:r w:rsidRPr="00CC19E0">
        <w:rPr>
          <w:rFonts w:ascii="Times New Roman" w:eastAsia="標楷體" w:hAnsi="Times New Roman"/>
          <w:bCs/>
          <w:sz w:val="28"/>
          <w:lang w:eastAsia="zh-TW"/>
        </w:rPr>
        <w:t>駐縣期間，</w:t>
      </w:r>
      <w:proofErr w:type="gramEnd"/>
      <w:r w:rsidR="004D3733">
        <w:rPr>
          <w:rFonts w:ascii="Times New Roman" w:eastAsia="標楷體" w:hAnsi="Times New Roman" w:hint="eastAsia"/>
          <w:bCs/>
          <w:sz w:val="28"/>
          <w:lang w:eastAsia="zh-TW"/>
        </w:rPr>
        <w:t>藝術</w:t>
      </w:r>
      <w:r w:rsidR="004D3733">
        <w:rPr>
          <w:rFonts w:ascii="Times New Roman" w:eastAsia="標楷體" w:hAnsi="Times New Roman"/>
          <w:bCs/>
          <w:sz w:val="28"/>
          <w:lang w:eastAsia="zh-TW"/>
        </w:rPr>
        <w:t>家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應提供創作作品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 xml:space="preserve"> 1 </w:t>
      </w:r>
      <w:proofErr w:type="gramStart"/>
      <w:r w:rsidRPr="00CC19E0">
        <w:rPr>
          <w:rFonts w:ascii="Times New Roman" w:eastAsia="標楷體" w:hAnsi="Times New Roman"/>
          <w:bCs/>
          <w:sz w:val="28"/>
          <w:lang w:eastAsia="zh-TW"/>
        </w:rPr>
        <w:t>件予主辦</w:t>
      </w:r>
      <w:proofErr w:type="gramEnd"/>
      <w:r w:rsidRPr="00CC19E0">
        <w:rPr>
          <w:rFonts w:ascii="Times New Roman" w:eastAsia="標楷體" w:hAnsi="Times New Roman"/>
          <w:bCs/>
          <w:sz w:val="28"/>
          <w:lang w:eastAsia="zh-TW"/>
        </w:rPr>
        <w:t>機關，並授權該作品供主辦機關典藏、教育推廣、公開展示，或作為非營利性出版、重製、行銷及推廣之用。</w:t>
      </w:r>
    </w:p>
    <w:p w:rsidR="006557DB" w:rsidRPr="00CC19E0" w:rsidRDefault="006557DB" w:rsidP="00BB61A3">
      <w:pPr>
        <w:pStyle w:val="af1"/>
        <w:numPr>
          <w:ilvl w:val="0"/>
          <w:numId w:val="11"/>
        </w:numPr>
        <w:adjustRightInd w:val="0"/>
        <w:snapToGrid w:val="0"/>
        <w:spacing w:line="360" w:lineRule="auto"/>
        <w:ind w:leftChars="0"/>
        <w:outlineLvl w:val="4"/>
        <w:rPr>
          <w:rFonts w:ascii="Times New Roman" w:eastAsia="標楷體" w:hAnsi="Times New Roman"/>
          <w:bCs/>
          <w:sz w:val="28"/>
          <w:lang w:eastAsia="zh-TW"/>
        </w:rPr>
      </w:pPr>
      <w:r w:rsidRPr="00CC19E0">
        <w:rPr>
          <w:rFonts w:ascii="Times New Roman" w:eastAsia="標楷體" w:hAnsi="Times New Roman"/>
          <w:bCs/>
          <w:sz w:val="28"/>
          <w:lang w:eastAsia="zh-TW"/>
        </w:rPr>
        <w:t>作品著作權仍歸</w:t>
      </w:r>
      <w:r w:rsidR="004D3733">
        <w:rPr>
          <w:rFonts w:ascii="Times New Roman" w:eastAsia="標楷體" w:hAnsi="Times New Roman" w:hint="eastAsia"/>
          <w:bCs/>
          <w:sz w:val="28"/>
          <w:lang w:eastAsia="zh-TW"/>
        </w:rPr>
        <w:t>藝術</w:t>
      </w:r>
      <w:r w:rsidR="004D3733">
        <w:rPr>
          <w:rFonts w:ascii="Times New Roman" w:eastAsia="標楷體" w:hAnsi="Times New Roman"/>
          <w:bCs/>
          <w:sz w:val="28"/>
          <w:lang w:eastAsia="zh-TW"/>
        </w:rPr>
        <w:t>家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所有，但本局得基於業務需要無償使用，無須另行向著作人申請。</w:t>
      </w:r>
    </w:p>
    <w:p w:rsidR="006557DB" w:rsidRPr="00CC19E0" w:rsidRDefault="006557DB" w:rsidP="00BB61A3">
      <w:pPr>
        <w:pStyle w:val="af1"/>
        <w:numPr>
          <w:ilvl w:val="0"/>
          <w:numId w:val="9"/>
        </w:numPr>
        <w:adjustRightInd w:val="0"/>
        <w:snapToGrid w:val="0"/>
        <w:spacing w:line="360" w:lineRule="auto"/>
        <w:ind w:leftChars="0"/>
        <w:outlineLvl w:val="3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作品規格</w:t>
      </w:r>
    </w:p>
    <w:p w:rsidR="00AC01B6" w:rsidRPr="00CC19E0" w:rsidRDefault="0048729C" w:rsidP="00BB61A3">
      <w:pPr>
        <w:pStyle w:val="af1"/>
        <w:numPr>
          <w:ilvl w:val="0"/>
          <w:numId w:val="12"/>
        </w:numPr>
        <w:adjustRightInd w:val="0"/>
        <w:snapToGrid w:val="0"/>
        <w:spacing w:line="360" w:lineRule="auto"/>
        <w:ind w:leftChars="0"/>
        <w:outlineLvl w:val="4"/>
        <w:rPr>
          <w:rFonts w:ascii="Times New Roman" w:eastAsia="標楷體" w:hAnsi="Times New Roman"/>
          <w:bCs/>
          <w:sz w:val="28"/>
          <w:lang w:eastAsia="zh-TW"/>
        </w:rPr>
      </w:pPr>
      <w:r w:rsidRPr="00CC19E0">
        <w:rPr>
          <w:rFonts w:ascii="Times New Roman" w:eastAsia="標楷體" w:hAnsi="Times New Roman"/>
          <w:bCs/>
          <w:sz w:val="28"/>
          <w:lang w:eastAsia="zh-TW"/>
        </w:rPr>
        <w:t>視覺藝術類：</w:t>
      </w:r>
      <w:r w:rsidR="000F508A" w:rsidRPr="00CC19E0">
        <w:rPr>
          <w:rFonts w:ascii="Times New Roman" w:eastAsia="標楷體" w:hAnsi="Times New Roman"/>
          <w:bCs/>
          <w:sz w:val="28"/>
          <w:lang w:eastAsia="zh-TW"/>
        </w:rPr>
        <w:t>作品形式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可為平面繪畫、水墨（至少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 xml:space="preserve"> 3 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才）、油畫（至少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 xml:space="preserve"> 10 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號）、水彩（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4K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）或其他視覺創作類別，實體作品或照片</w:t>
      </w:r>
      <w:proofErr w:type="gramStart"/>
      <w:r w:rsidRPr="00CC19E0">
        <w:rPr>
          <w:rFonts w:ascii="Times New Roman" w:eastAsia="標楷體" w:hAnsi="Times New Roman"/>
          <w:bCs/>
          <w:sz w:val="28"/>
          <w:lang w:eastAsia="zh-TW"/>
        </w:rPr>
        <w:t>檔</w:t>
      </w:r>
      <w:proofErr w:type="gramEnd"/>
      <w:r w:rsidRPr="00CC19E0">
        <w:rPr>
          <w:rFonts w:ascii="Times New Roman" w:eastAsia="標楷體" w:hAnsi="Times New Roman"/>
          <w:bCs/>
          <w:sz w:val="28"/>
          <w:lang w:eastAsia="zh-TW"/>
        </w:rPr>
        <w:t>均可。</w:t>
      </w:r>
    </w:p>
    <w:p w:rsidR="00370CB2" w:rsidRPr="00CC19E0" w:rsidRDefault="006557DB" w:rsidP="00BB61A3">
      <w:pPr>
        <w:pStyle w:val="af1"/>
        <w:numPr>
          <w:ilvl w:val="0"/>
          <w:numId w:val="12"/>
        </w:numPr>
        <w:adjustRightInd w:val="0"/>
        <w:snapToGrid w:val="0"/>
        <w:spacing w:line="360" w:lineRule="auto"/>
        <w:ind w:leftChars="0"/>
        <w:outlineLvl w:val="4"/>
        <w:rPr>
          <w:rFonts w:ascii="Times New Roman" w:eastAsia="標楷體" w:hAnsi="Times New Roman"/>
          <w:bCs/>
          <w:sz w:val="28"/>
          <w:lang w:eastAsia="zh-TW"/>
        </w:rPr>
      </w:pPr>
      <w:r w:rsidRPr="00CC19E0">
        <w:rPr>
          <w:rFonts w:ascii="Times New Roman" w:eastAsia="標楷體" w:hAnsi="Times New Roman"/>
          <w:bCs/>
          <w:sz w:val="28"/>
          <w:lang w:eastAsia="zh-TW"/>
        </w:rPr>
        <w:t>表演藝術：</w:t>
      </w:r>
      <w:r w:rsidR="00843BEA" w:rsidRPr="00CC19E0">
        <w:rPr>
          <w:rFonts w:ascii="Times New Roman" w:eastAsia="標楷體" w:hAnsi="Times New Roman"/>
          <w:bCs/>
          <w:sz w:val="28"/>
          <w:lang w:eastAsia="zh-TW"/>
        </w:rPr>
        <w:t>作品形式為</w:t>
      </w:r>
      <w:r w:rsidR="0048729C" w:rsidRPr="00CC19E0">
        <w:rPr>
          <w:rFonts w:ascii="Times New Roman" w:eastAsia="標楷體" w:hAnsi="Times New Roman"/>
          <w:bCs/>
          <w:sz w:val="28"/>
          <w:lang w:eastAsia="zh-TW"/>
        </w:rPr>
        <w:t>演出錄影檔案（完整演出影片或精華片段，得由現場錄製或正式攝製取得）；如有原創音樂，得另附音樂或音效檔案。</w:t>
      </w:r>
    </w:p>
    <w:p w:rsidR="00370CB2" w:rsidRPr="00CC19E0" w:rsidRDefault="00DA1DD5" w:rsidP="00BB61A3">
      <w:pPr>
        <w:pStyle w:val="af1"/>
        <w:numPr>
          <w:ilvl w:val="0"/>
          <w:numId w:val="12"/>
        </w:numPr>
        <w:adjustRightInd w:val="0"/>
        <w:snapToGrid w:val="0"/>
        <w:spacing w:line="360" w:lineRule="auto"/>
        <w:ind w:leftChars="0"/>
        <w:outlineLvl w:val="4"/>
        <w:rPr>
          <w:rFonts w:ascii="Times New Roman" w:eastAsia="標楷體" w:hAnsi="Times New Roman"/>
          <w:bCs/>
          <w:sz w:val="28"/>
          <w:lang w:eastAsia="zh-TW"/>
        </w:rPr>
      </w:pPr>
      <w:r w:rsidRPr="00CC19E0">
        <w:rPr>
          <w:rFonts w:ascii="Times New Roman" w:eastAsia="標楷體" w:hAnsi="Times New Roman"/>
          <w:bCs/>
          <w:sz w:val="28"/>
          <w:lang w:eastAsia="zh-TW"/>
        </w:rPr>
        <w:t>文字／寫作</w:t>
      </w:r>
      <w:r w:rsidR="006557DB" w:rsidRPr="00CC19E0">
        <w:rPr>
          <w:rFonts w:ascii="Times New Roman" w:eastAsia="標楷體" w:hAnsi="Times New Roman"/>
          <w:bCs/>
          <w:sz w:val="28"/>
          <w:lang w:eastAsia="zh-TW"/>
        </w:rPr>
        <w:t>：成果報告書</w:t>
      </w:r>
      <w:r w:rsidR="00370CB2" w:rsidRPr="00CC19E0">
        <w:rPr>
          <w:rFonts w:ascii="Times New Roman" w:eastAsia="標楷體" w:hAnsi="Times New Roman"/>
          <w:bCs/>
          <w:sz w:val="28"/>
          <w:lang w:eastAsia="zh-TW"/>
        </w:rPr>
        <w:t>。</w:t>
      </w:r>
    </w:p>
    <w:p w:rsidR="005A1604" w:rsidRPr="00CC19E0" w:rsidRDefault="00AB11BD" w:rsidP="00BB61A3">
      <w:pPr>
        <w:pStyle w:val="af1"/>
        <w:numPr>
          <w:ilvl w:val="0"/>
          <w:numId w:val="12"/>
        </w:numPr>
        <w:adjustRightInd w:val="0"/>
        <w:snapToGrid w:val="0"/>
        <w:spacing w:line="360" w:lineRule="auto"/>
        <w:ind w:leftChars="0"/>
        <w:outlineLvl w:val="4"/>
        <w:rPr>
          <w:rFonts w:ascii="Times New Roman" w:eastAsia="標楷體" w:hAnsi="Times New Roman"/>
          <w:bCs/>
          <w:sz w:val="28"/>
          <w:lang w:eastAsia="zh-TW"/>
        </w:rPr>
      </w:pPr>
      <w:r w:rsidRPr="00CC19E0">
        <w:rPr>
          <w:rFonts w:ascii="Times New Roman" w:eastAsia="標楷體" w:hAnsi="Times New Roman"/>
          <w:bCs/>
          <w:sz w:val="28"/>
          <w:lang w:eastAsia="zh-TW"/>
        </w:rPr>
        <w:t>其他類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(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徵件時提供繳件方式以利評審委員審核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)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。</w:t>
      </w:r>
    </w:p>
    <w:p w:rsidR="006557DB" w:rsidRPr="00CC19E0" w:rsidRDefault="006557DB" w:rsidP="00BB61A3">
      <w:pPr>
        <w:pStyle w:val="af1"/>
        <w:numPr>
          <w:ilvl w:val="0"/>
          <w:numId w:val="9"/>
        </w:numPr>
        <w:adjustRightInd w:val="0"/>
        <w:snapToGrid w:val="0"/>
        <w:spacing w:line="360" w:lineRule="auto"/>
        <w:ind w:leftChars="0"/>
        <w:outlineLvl w:val="3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行政與文宣配合</w:t>
      </w:r>
    </w:p>
    <w:p w:rsidR="00370CB2" w:rsidRPr="00CC19E0" w:rsidRDefault="006557DB" w:rsidP="00BB61A3">
      <w:pPr>
        <w:pStyle w:val="af1"/>
        <w:numPr>
          <w:ilvl w:val="0"/>
          <w:numId w:val="13"/>
        </w:numPr>
        <w:adjustRightInd w:val="0"/>
        <w:snapToGrid w:val="0"/>
        <w:spacing w:line="360" w:lineRule="auto"/>
        <w:ind w:leftChars="0"/>
        <w:outlineLvl w:val="4"/>
        <w:rPr>
          <w:rFonts w:ascii="Times New Roman" w:eastAsia="標楷體" w:hAnsi="Times New Roman"/>
          <w:bCs/>
          <w:sz w:val="28"/>
          <w:lang w:eastAsia="zh-TW"/>
        </w:rPr>
      </w:pPr>
      <w:proofErr w:type="gramStart"/>
      <w:r w:rsidRPr="00CC19E0">
        <w:rPr>
          <w:rFonts w:ascii="Times New Roman" w:eastAsia="標楷體" w:hAnsi="Times New Roman"/>
          <w:bCs/>
          <w:sz w:val="28"/>
          <w:lang w:eastAsia="zh-TW"/>
        </w:rPr>
        <w:lastRenderedPageBreak/>
        <w:t>完成駐縣成果</w:t>
      </w:r>
      <w:proofErr w:type="gramEnd"/>
      <w:r w:rsidRPr="00CC19E0">
        <w:rPr>
          <w:rFonts w:ascii="Times New Roman" w:eastAsia="標楷體" w:hAnsi="Times New Roman"/>
          <w:bCs/>
          <w:sz w:val="28"/>
          <w:lang w:eastAsia="zh-TW"/>
        </w:rPr>
        <w:t>報告書（含創作內容及感想）及填寫回饋單。</w:t>
      </w:r>
    </w:p>
    <w:p w:rsidR="00370CB2" w:rsidRPr="00CC19E0" w:rsidRDefault="000F508A" w:rsidP="00BB61A3">
      <w:pPr>
        <w:pStyle w:val="af1"/>
        <w:numPr>
          <w:ilvl w:val="0"/>
          <w:numId w:val="13"/>
        </w:numPr>
        <w:adjustRightInd w:val="0"/>
        <w:snapToGrid w:val="0"/>
        <w:spacing w:line="360" w:lineRule="auto"/>
        <w:ind w:leftChars="0"/>
        <w:outlineLvl w:val="4"/>
        <w:rPr>
          <w:rFonts w:ascii="Times New Roman" w:eastAsia="標楷體" w:hAnsi="Times New Roman"/>
          <w:bCs/>
          <w:sz w:val="28"/>
          <w:lang w:eastAsia="zh-TW"/>
        </w:rPr>
      </w:pPr>
      <w:r w:rsidRPr="00CC19E0">
        <w:rPr>
          <w:rFonts w:ascii="Times New Roman" w:eastAsia="標楷體" w:hAnsi="Times New Roman"/>
          <w:bCs/>
          <w:sz w:val="28"/>
          <w:lang w:eastAsia="zh-TW"/>
        </w:rPr>
        <w:t>所有文宣資料（含邀請函、海報）應於文宣明顯位置標</w:t>
      </w:r>
      <w:proofErr w:type="gramStart"/>
      <w:r w:rsidRPr="00CC19E0">
        <w:rPr>
          <w:rFonts w:ascii="Times New Roman" w:eastAsia="標楷體" w:hAnsi="Times New Roman"/>
          <w:bCs/>
          <w:sz w:val="28"/>
          <w:lang w:eastAsia="zh-TW"/>
        </w:rPr>
        <w:t>註</w:t>
      </w:r>
      <w:proofErr w:type="gramEnd"/>
      <w:r w:rsidRPr="00CC19E0">
        <w:rPr>
          <w:rFonts w:ascii="Times New Roman" w:eastAsia="標楷體" w:hAnsi="Times New Roman"/>
          <w:bCs/>
          <w:sz w:val="28"/>
          <w:lang w:eastAsia="zh-TW"/>
        </w:rPr>
        <w:t>本局為主辦機關</w:t>
      </w:r>
      <w:r w:rsidR="006557DB" w:rsidRPr="00CC19E0">
        <w:rPr>
          <w:rFonts w:ascii="Times New Roman" w:eastAsia="標楷體" w:hAnsi="Times New Roman"/>
          <w:bCs/>
          <w:sz w:val="28"/>
          <w:lang w:eastAsia="zh-TW"/>
        </w:rPr>
        <w:t>。</w:t>
      </w:r>
    </w:p>
    <w:p w:rsidR="00DE4523" w:rsidRPr="00CC19E0" w:rsidRDefault="006557DB" w:rsidP="00BB61A3">
      <w:pPr>
        <w:pStyle w:val="af1"/>
        <w:numPr>
          <w:ilvl w:val="0"/>
          <w:numId w:val="13"/>
        </w:numPr>
        <w:adjustRightInd w:val="0"/>
        <w:snapToGrid w:val="0"/>
        <w:spacing w:line="360" w:lineRule="auto"/>
        <w:ind w:leftChars="0"/>
        <w:outlineLvl w:val="4"/>
        <w:rPr>
          <w:rFonts w:ascii="Times New Roman" w:eastAsia="標楷體" w:hAnsi="Times New Roman"/>
          <w:bCs/>
          <w:sz w:val="28"/>
          <w:lang w:eastAsia="zh-TW"/>
        </w:rPr>
      </w:pPr>
      <w:r w:rsidRPr="00CC19E0">
        <w:rPr>
          <w:rFonts w:ascii="Times New Roman" w:eastAsia="標楷體" w:hAnsi="Times New Roman"/>
          <w:bCs/>
          <w:sz w:val="28"/>
          <w:lang w:eastAsia="zh-TW"/>
        </w:rPr>
        <w:t>相關宣傳、工作坊、</w:t>
      </w:r>
      <w:r w:rsidR="00191229" w:rsidRPr="00CC19E0">
        <w:rPr>
          <w:rFonts w:ascii="Times New Roman" w:eastAsia="標楷體" w:hAnsi="Times New Roman"/>
          <w:bCs/>
          <w:sz w:val="28"/>
          <w:lang w:eastAsia="zh-TW"/>
        </w:rPr>
        <w:t>交流分享會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、研習及</w:t>
      </w:r>
      <w:r w:rsidR="009C47E5" w:rsidRPr="00CC19E0">
        <w:rPr>
          <w:rFonts w:ascii="Times New Roman" w:eastAsia="標楷體" w:hAnsi="Times New Roman"/>
          <w:bCs/>
          <w:sz w:val="28"/>
          <w:lang w:eastAsia="zh-TW"/>
        </w:rPr>
        <w:t>成果展開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>幕式等重要活動，應於活動前</w:t>
      </w:r>
      <w:r w:rsidRPr="00CC19E0">
        <w:rPr>
          <w:rFonts w:ascii="Times New Roman" w:eastAsia="標楷體" w:hAnsi="Times New Roman"/>
          <w:bCs/>
          <w:sz w:val="28"/>
          <w:lang w:eastAsia="zh-TW"/>
        </w:rPr>
        <w:t xml:space="preserve"> 2 </w:t>
      </w:r>
      <w:proofErr w:type="gramStart"/>
      <w:r w:rsidRPr="00CC19E0">
        <w:rPr>
          <w:rFonts w:ascii="Times New Roman" w:eastAsia="標楷體" w:hAnsi="Times New Roman"/>
          <w:bCs/>
          <w:sz w:val="28"/>
          <w:lang w:eastAsia="zh-TW"/>
        </w:rPr>
        <w:t>週</w:t>
      </w:r>
      <w:proofErr w:type="gramEnd"/>
      <w:r w:rsidRPr="00CC19E0">
        <w:rPr>
          <w:rFonts w:ascii="Times New Roman" w:eastAsia="標楷體" w:hAnsi="Times New Roman"/>
          <w:bCs/>
          <w:sz w:val="28"/>
          <w:lang w:eastAsia="zh-TW"/>
        </w:rPr>
        <w:t>通知本局。</w:t>
      </w:r>
    </w:p>
    <w:p w:rsidR="0059161F" w:rsidRPr="00CC19E0" w:rsidRDefault="005215CD" w:rsidP="0059161F">
      <w:pPr>
        <w:pStyle w:val="af1"/>
        <w:numPr>
          <w:ilvl w:val="0"/>
          <w:numId w:val="1"/>
        </w:numPr>
        <w:adjustRightInd w:val="0"/>
        <w:snapToGrid w:val="0"/>
        <w:spacing w:line="360" w:lineRule="auto"/>
        <w:ind w:leftChars="0" w:left="964" w:hanging="482"/>
        <w:outlineLvl w:val="1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  <w:lang w:eastAsia="zh-TW"/>
        </w:rPr>
        <w:t>經費</w:t>
      </w:r>
      <w:r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給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  <w:lang w:eastAsia="zh-TW"/>
        </w:rPr>
        <w:t>予</w:t>
      </w:r>
      <w:r w:rsidR="00980733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標準、撥款及核銷：</w:t>
      </w:r>
    </w:p>
    <w:p w:rsidR="0059161F" w:rsidRPr="00CC19E0" w:rsidRDefault="00980733" w:rsidP="00BB61A3">
      <w:pPr>
        <w:pStyle w:val="af1"/>
        <w:numPr>
          <w:ilvl w:val="0"/>
          <w:numId w:val="15"/>
        </w:numPr>
        <w:adjustRightInd w:val="0"/>
        <w:snapToGrid w:val="0"/>
        <w:spacing w:line="360" w:lineRule="auto"/>
        <w:ind w:leftChars="0"/>
        <w:outlineLvl w:val="1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獲選者每案金額依其計畫內容核實審查核定，上限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20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萬元整，本計畫</w:t>
      </w:r>
      <w:r w:rsidR="005215CD">
        <w:rPr>
          <w:rFonts w:ascii="Times New Roman" w:eastAsia="標楷體" w:hAnsi="Times New Roman" w:hint="eastAsia"/>
          <w:color w:val="000000" w:themeColor="text1"/>
          <w:sz w:val="28"/>
          <w:szCs w:val="28"/>
          <w:lang w:eastAsia="zh-TW"/>
        </w:rPr>
        <w:t>實</w:t>
      </w:r>
      <w:r w:rsidR="005215CD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施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項目為：</w:t>
      </w:r>
    </w:p>
    <w:p w:rsidR="00DE4523" w:rsidRPr="00CC19E0" w:rsidRDefault="003D3854" w:rsidP="00BB61A3">
      <w:pPr>
        <w:pStyle w:val="af1"/>
        <w:numPr>
          <w:ilvl w:val="0"/>
          <w:numId w:val="14"/>
        </w:numPr>
        <w:adjustRightInd w:val="0"/>
        <w:snapToGrid w:val="0"/>
        <w:spacing w:line="360" w:lineRule="auto"/>
        <w:ind w:leftChars="0"/>
        <w:outlineLvl w:val="3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proofErr w:type="gramStart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駐縣生活費</w:t>
      </w:r>
      <w:proofErr w:type="gramEnd"/>
      <w:r w:rsidR="00980733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：</w:t>
      </w:r>
      <w:r w:rsidR="00B26530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協助藝術家</w:t>
      </w:r>
      <w:proofErr w:type="gramStart"/>
      <w:r w:rsidR="00B26530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在駐縣期間</w:t>
      </w:r>
      <w:proofErr w:type="gramEnd"/>
      <w:r w:rsidR="00B26530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的基本生活支出，確保創作期間能專注於藝術活動，</w:t>
      </w:r>
      <w:r w:rsidR="005215CD">
        <w:rPr>
          <w:rFonts w:ascii="Times New Roman" w:eastAsia="標楷體" w:hAnsi="Times New Roman" w:hint="eastAsia"/>
          <w:color w:val="000000" w:themeColor="text1"/>
          <w:sz w:val="28"/>
          <w:szCs w:val="28"/>
          <w:lang w:eastAsia="zh-TW"/>
        </w:rPr>
        <w:t>給予</w:t>
      </w:r>
      <w:r w:rsidR="00980733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新台幣</w:t>
      </w:r>
      <w:r w:rsidR="00980733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14</w:t>
      </w:r>
      <w:r w:rsidR="00980733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萬元整（每月</w:t>
      </w:r>
      <w:r w:rsidR="00980733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35,000</w:t>
      </w:r>
      <w:r w:rsidR="00980733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元，計</w:t>
      </w:r>
      <w:r w:rsidR="00980733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4</w:t>
      </w:r>
      <w:r w:rsidR="00980733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個月），需出具個人領據核銷，相關稅款及個人第二代健保費由本局代為扣繳。</w:t>
      </w:r>
    </w:p>
    <w:p w:rsidR="00DE4523" w:rsidRPr="00CC19E0" w:rsidRDefault="00980733" w:rsidP="00BB61A3">
      <w:pPr>
        <w:pStyle w:val="af1"/>
        <w:numPr>
          <w:ilvl w:val="0"/>
          <w:numId w:val="14"/>
        </w:numPr>
        <w:adjustRightInd w:val="0"/>
        <w:snapToGrid w:val="0"/>
        <w:spacing w:line="360" w:lineRule="auto"/>
        <w:ind w:leftChars="0"/>
        <w:outlineLvl w:val="3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材料採購費：</w:t>
      </w:r>
      <w:r w:rsidR="005215CD">
        <w:rPr>
          <w:rFonts w:ascii="Times New Roman" w:eastAsia="標楷體" w:hAnsi="Times New Roman" w:hint="eastAsia"/>
          <w:color w:val="000000" w:themeColor="text1"/>
          <w:sz w:val="28"/>
          <w:szCs w:val="28"/>
          <w:lang w:eastAsia="zh-TW"/>
        </w:rPr>
        <w:t>上限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新台幣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6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萬元整，涵蓋工作坊及成果發表會所需費用，</w:t>
      </w:r>
      <w:proofErr w:type="gramStart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採</w:t>
      </w:r>
      <w:proofErr w:type="gramEnd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檢據核銷。支用金額超過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6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萬元者，依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6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萬元上限核銷；不足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6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萬元者，依實際支出核銷。可支應項目包括材料費、工作坊費用、成果發表會相關費用（點心、餐盒、茶水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(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包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)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、飲料、咖啡等）、硬體器材租賃費、場地租用費、展品製作費、保險費、展場佈置費、郵寄費、便當費（適用於超過用餐時間之情況）、文宣設計與印製費、出版相關費用（排版、設計等）、文具用品（筆、紙張、筆記本等）、</w:t>
      </w:r>
      <w:proofErr w:type="gramStart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表框費</w:t>
      </w:r>
      <w:proofErr w:type="gramEnd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、展演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lastRenderedPageBreak/>
        <w:t>記錄費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(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錄音錄影費用等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)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、油費等與創作相關之經常門費用。</w:t>
      </w:r>
    </w:p>
    <w:p w:rsidR="00980733" w:rsidRPr="00CC19E0" w:rsidRDefault="003D3854" w:rsidP="00BB61A3">
      <w:pPr>
        <w:pStyle w:val="af1"/>
        <w:numPr>
          <w:ilvl w:val="0"/>
          <w:numId w:val="14"/>
        </w:numPr>
        <w:adjustRightInd w:val="0"/>
        <w:snapToGrid w:val="0"/>
        <w:spacing w:line="360" w:lineRule="auto"/>
        <w:ind w:leftChars="0"/>
        <w:outlineLvl w:val="3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proofErr w:type="gramStart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駐縣生活</w:t>
      </w:r>
      <w:r w:rsidR="00980733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費</w:t>
      </w:r>
      <w:proofErr w:type="gramEnd"/>
      <w:r w:rsidR="00980733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與材料採購費為不同項目，經費不得相互挪用，須依規定分別支用。</w:t>
      </w:r>
    </w:p>
    <w:p w:rsidR="00DE4523" w:rsidRPr="00CC19E0" w:rsidRDefault="00980733" w:rsidP="00BB61A3">
      <w:pPr>
        <w:pStyle w:val="af1"/>
        <w:numPr>
          <w:ilvl w:val="0"/>
          <w:numId w:val="15"/>
        </w:numPr>
        <w:adjustRightInd w:val="0"/>
        <w:snapToGrid w:val="0"/>
        <w:spacing w:line="360" w:lineRule="auto"/>
        <w:ind w:leftChars="0"/>
        <w:outlineLvl w:val="1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執行計畫結束後，本局</w:t>
      </w:r>
      <w:proofErr w:type="gramStart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採</w:t>
      </w:r>
      <w:proofErr w:type="gramEnd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一次性撥款方式支付</w:t>
      </w:r>
      <w:r w:rsidR="004944E2">
        <w:rPr>
          <w:rFonts w:ascii="標楷體" w:eastAsia="標楷體" w:hAnsi="標楷體" w:hint="eastAsia"/>
          <w:sz w:val="28"/>
          <w:szCs w:val="28"/>
          <w:lang w:eastAsia="zh-TW"/>
        </w:rPr>
        <w:t>款</w:t>
      </w:r>
      <w:r w:rsidR="004944E2">
        <w:rPr>
          <w:rFonts w:ascii="標楷體" w:eastAsia="標楷體" w:hAnsi="標楷體"/>
          <w:sz w:val="28"/>
          <w:szCs w:val="28"/>
          <w:lang w:eastAsia="zh-TW"/>
        </w:rPr>
        <w:t>項</w:t>
      </w:r>
      <w:r w:rsidRPr="00326C83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。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藝術家不得先行借支或分批請領，</w:t>
      </w:r>
      <w:proofErr w:type="gramStart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駐縣期間</w:t>
      </w:r>
      <w:proofErr w:type="gramEnd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之個人生活費用，請藝術家自理。</w:t>
      </w:r>
    </w:p>
    <w:p w:rsidR="00CC3DB9" w:rsidRPr="00CC19E0" w:rsidRDefault="00980733" w:rsidP="00BB61A3">
      <w:pPr>
        <w:pStyle w:val="af1"/>
        <w:numPr>
          <w:ilvl w:val="0"/>
          <w:numId w:val="15"/>
        </w:numPr>
        <w:adjustRightInd w:val="0"/>
        <w:snapToGrid w:val="0"/>
        <w:spacing w:line="360" w:lineRule="auto"/>
        <w:ind w:leftChars="0"/>
        <w:outlineLvl w:val="1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藝術家應於計畫執行結束前後</w:t>
      </w:r>
      <w:proofErr w:type="gramStart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一週</w:t>
      </w:r>
      <w:proofErr w:type="gramEnd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內，</w:t>
      </w:r>
      <w:r w:rsidR="00CC3DB9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將個人領據（新台幣</w:t>
      </w:r>
      <w:r w:rsidR="00CC3DB9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14</w:t>
      </w:r>
      <w:r w:rsidR="00CC3DB9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萬元）及支用單據（新台幣</w:t>
      </w:r>
      <w:r w:rsidR="00CC3DB9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6</w:t>
      </w:r>
      <w:r w:rsidR="00CC3DB9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萬元）、全案執行成果報告書並填寫完整之回饋單（含電子檔）送交本局，以利核銷及撥款作業。</w:t>
      </w:r>
    </w:p>
    <w:p w:rsidR="00CC19E0" w:rsidRPr="00E62A47" w:rsidRDefault="00980733" w:rsidP="00E62A47">
      <w:pPr>
        <w:pStyle w:val="af1"/>
        <w:numPr>
          <w:ilvl w:val="0"/>
          <w:numId w:val="15"/>
        </w:numPr>
        <w:adjustRightInd w:val="0"/>
        <w:snapToGrid w:val="0"/>
        <w:spacing w:line="360" w:lineRule="auto"/>
        <w:ind w:leftChars="0"/>
        <w:outlineLvl w:val="1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所提交核銷之支用單據（發票或收據），其日期須自甲乙雙方簽訂契約書之日起生效，且應</w:t>
      </w:r>
      <w:proofErr w:type="gramStart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與駐縣執行</w:t>
      </w:r>
      <w:proofErr w:type="gramEnd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期間相符。</w:t>
      </w:r>
    </w:p>
    <w:p w:rsidR="002D265E" w:rsidRPr="00CC19E0" w:rsidRDefault="002669A4" w:rsidP="00D668A9">
      <w:pPr>
        <w:pStyle w:val="af1"/>
        <w:adjustRightInd w:val="0"/>
        <w:snapToGrid w:val="0"/>
        <w:spacing w:line="360" w:lineRule="auto"/>
        <w:ind w:leftChars="0" w:left="140" w:hangingChars="50" w:hanging="140"/>
        <w:outlineLvl w:val="0"/>
        <w:rPr>
          <w:rFonts w:ascii="Times New Roman" w:eastAsia="標楷體" w:hAnsi="Times New Roman"/>
          <w:b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b/>
          <w:color w:val="000000" w:themeColor="text1"/>
          <w:sz w:val="28"/>
          <w:szCs w:val="28"/>
          <w:lang w:eastAsia="zh-TW"/>
        </w:rPr>
        <w:t>參、</w:t>
      </w:r>
      <w:r w:rsidR="00543E1D" w:rsidRPr="00543E1D">
        <w:rPr>
          <w:rFonts w:ascii="Times New Roman" w:eastAsia="標楷體" w:hAnsi="Times New Roman"/>
          <w:b/>
          <w:sz w:val="28"/>
          <w:szCs w:val="28"/>
          <w:lang w:eastAsia="zh-TW"/>
        </w:rPr>
        <w:t>金門藝術家跨</w:t>
      </w:r>
      <w:proofErr w:type="gramStart"/>
      <w:r w:rsidR="00543E1D" w:rsidRPr="00543E1D">
        <w:rPr>
          <w:rFonts w:ascii="Times New Roman" w:eastAsia="標楷體" w:hAnsi="Times New Roman"/>
          <w:b/>
          <w:sz w:val="28"/>
          <w:szCs w:val="28"/>
          <w:lang w:eastAsia="zh-TW"/>
        </w:rPr>
        <w:t>縣駐縣</w:t>
      </w:r>
      <w:proofErr w:type="gramEnd"/>
      <w:r w:rsidR="00543E1D" w:rsidRPr="00543E1D">
        <w:rPr>
          <w:rFonts w:ascii="Times New Roman" w:eastAsia="標楷體" w:hAnsi="Times New Roman"/>
          <w:b/>
          <w:sz w:val="28"/>
          <w:szCs w:val="28"/>
          <w:lang w:eastAsia="zh-TW"/>
        </w:rPr>
        <w:t>交流</w:t>
      </w:r>
      <w:r w:rsidR="001B2401" w:rsidRPr="00CC19E0">
        <w:rPr>
          <w:rFonts w:ascii="Times New Roman" w:eastAsia="標楷體" w:hAnsi="Times New Roman"/>
          <w:b/>
          <w:color w:val="000000" w:themeColor="text1"/>
          <w:sz w:val="28"/>
          <w:szCs w:val="28"/>
          <w:lang w:eastAsia="zh-TW"/>
        </w:rPr>
        <w:t>計畫</w:t>
      </w:r>
    </w:p>
    <w:p w:rsidR="009F2EA4" w:rsidRDefault="002D265E" w:rsidP="009F2EA4">
      <w:pPr>
        <w:pStyle w:val="af1"/>
        <w:numPr>
          <w:ilvl w:val="0"/>
          <w:numId w:val="22"/>
        </w:numPr>
        <w:adjustRightInd w:val="0"/>
        <w:snapToGrid w:val="0"/>
        <w:spacing w:line="360" w:lineRule="auto"/>
        <w:ind w:leftChars="0"/>
        <w:outlineLvl w:val="1"/>
        <w:rPr>
          <w:rFonts w:ascii="標楷體" w:eastAsia="標楷體" w:hAnsi="標楷體"/>
          <w:color w:val="000000" w:themeColor="text1"/>
          <w:kern w:val="2"/>
          <w:sz w:val="28"/>
          <w:szCs w:val="28"/>
          <w:lang w:eastAsia="zh-TW"/>
        </w:rPr>
      </w:pPr>
      <w:r w:rsidRPr="00020202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實施對象</w:t>
      </w:r>
      <w:r w:rsidR="00891AAF" w:rsidRPr="00020202">
        <w:rPr>
          <w:rFonts w:ascii="Times New Roman" w:eastAsia="標楷體" w:hAnsi="Times New Roman" w:hint="eastAsia"/>
          <w:color w:val="000000" w:themeColor="text1"/>
          <w:sz w:val="28"/>
          <w:szCs w:val="28"/>
          <w:lang w:eastAsia="zh-TW"/>
        </w:rPr>
        <w:t>名</w:t>
      </w:r>
      <w:r w:rsidR="00891AAF" w:rsidRPr="00020202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額</w:t>
      </w:r>
      <w:r w:rsidRPr="00020202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：</w:t>
      </w:r>
    </w:p>
    <w:p w:rsidR="00020202" w:rsidRDefault="00020202" w:rsidP="009F2EA4">
      <w:pPr>
        <w:pStyle w:val="af1"/>
        <w:numPr>
          <w:ilvl w:val="0"/>
          <w:numId w:val="17"/>
        </w:numPr>
        <w:adjustRightInd w:val="0"/>
        <w:snapToGrid w:val="0"/>
        <w:spacing w:line="360" w:lineRule="auto"/>
        <w:ind w:leftChars="0"/>
        <w:outlineLvl w:val="1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9F2EA4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須具金門籍身分之藝術家</w:t>
      </w:r>
      <w:r w:rsidR="00891AAF" w:rsidRPr="009F2EA4">
        <w:rPr>
          <w:rFonts w:ascii="Times New Roman" w:eastAsia="標楷體" w:hAnsi="Times New Roman" w:hint="eastAsia"/>
          <w:color w:val="000000" w:themeColor="text1"/>
          <w:sz w:val="28"/>
          <w:szCs w:val="28"/>
          <w:lang w:eastAsia="zh-TW"/>
        </w:rPr>
        <w:t>，</w:t>
      </w:r>
      <w:r w:rsidRPr="009F2EA4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以</w:t>
      </w:r>
      <w:r w:rsidRPr="009F2EA4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2</w:t>
      </w:r>
      <w:r w:rsidRPr="009F2EA4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至</w:t>
      </w:r>
      <w:r w:rsidRPr="009F2EA4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4</w:t>
      </w:r>
      <w:r w:rsidRPr="009F2EA4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名為原則，實際名額將視經費及評選結果酌予調整。</w:t>
      </w:r>
    </w:p>
    <w:p w:rsidR="009F2EA4" w:rsidRPr="009F2EA4" w:rsidRDefault="009F2EA4" w:rsidP="009F2EA4">
      <w:pPr>
        <w:pStyle w:val="af1"/>
        <w:numPr>
          <w:ilvl w:val="0"/>
          <w:numId w:val="17"/>
        </w:numPr>
        <w:adjustRightInd w:val="0"/>
        <w:snapToGrid w:val="0"/>
        <w:spacing w:line="360" w:lineRule="auto"/>
        <w:ind w:leftChars="0"/>
        <w:outlineLvl w:val="1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  <w:lang w:eastAsia="zh-TW"/>
        </w:rPr>
        <w:t>交</w:t>
      </w:r>
      <w:r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流縣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  <w:lang w:eastAsia="zh-TW"/>
        </w:rPr>
        <w:t>市</w:t>
      </w:r>
      <w:r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由</w:t>
      </w:r>
      <w:r>
        <w:rPr>
          <w:rFonts w:ascii="Times New Roman" w:eastAsia="標楷體" w:hAnsi="Times New Roman" w:hint="eastAsia"/>
          <w:sz w:val="28"/>
          <w:szCs w:val="28"/>
          <w:lang w:eastAsia="zh-TW"/>
        </w:rPr>
        <w:t>國</w:t>
      </w:r>
      <w:r>
        <w:rPr>
          <w:rFonts w:ascii="Times New Roman" w:eastAsia="標楷體" w:hAnsi="Times New Roman"/>
          <w:sz w:val="28"/>
          <w:szCs w:val="28"/>
          <w:lang w:eastAsia="zh-TW"/>
        </w:rPr>
        <w:t>立</w:t>
      </w:r>
      <w:proofErr w:type="gramStart"/>
      <w:r w:rsidRPr="00CC19E0">
        <w:rPr>
          <w:rFonts w:ascii="Times New Roman" w:eastAsia="標楷體" w:hAnsi="Times New Roman"/>
          <w:sz w:val="28"/>
          <w:szCs w:val="28"/>
          <w:lang w:eastAsia="zh-TW"/>
        </w:rPr>
        <w:t>臺</w:t>
      </w:r>
      <w:proofErr w:type="gramEnd"/>
      <w:r w:rsidRPr="00CC19E0">
        <w:rPr>
          <w:rFonts w:ascii="Times New Roman" w:eastAsia="標楷體" w:hAnsi="Times New Roman"/>
          <w:sz w:val="28"/>
          <w:szCs w:val="28"/>
          <w:lang w:eastAsia="zh-TW"/>
        </w:rPr>
        <w:t>南生活</w:t>
      </w:r>
      <w:proofErr w:type="gramStart"/>
      <w:r w:rsidRPr="00CC19E0">
        <w:rPr>
          <w:rFonts w:ascii="Times New Roman" w:eastAsia="標楷體" w:hAnsi="Times New Roman"/>
          <w:sz w:val="28"/>
          <w:szCs w:val="28"/>
          <w:lang w:eastAsia="zh-TW"/>
        </w:rPr>
        <w:t>美學館</w:t>
      </w:r>
      <w:r>
        <w:rPr>
          <w:rFonts w:ascii="Times New Roman" w:eastAsia="標楷體" w:hAnsi="Times New Roman" w:hint="eastAsia"/>
          <w:sz w:val="28"/>
          <w:szCs w:val="28"/>
          <w:lang w:eastAsia="zh-TW"/>
        </w:rPr>
        <w:t>媒</w:t>
      </w:r>
      <w:r>
        <w:rPr>
          <w:rFonts w:ascii="Times New Roman" w:eastAsia="標楷體" w:hAnsi="Times New Roman"/>
          <w:sz w:val="28"/>
          <w:szCs w:val="28"/>
          <w:lang w:eastAsia="zh-TW"/>
        </w:rPr>
        <w:t>合</w:t>
      </w:r>
      <w:proofErr w:type="gramEnd"/>
      <w:r>
        <w:rPr>
          <w:rFonts w:ascii="Times New Roman" w:eastAsia="標楷體" w:hAnsi="Times New Roman"/>
          <w:sz w:val="28"/>
          <w:szCs w:val="28"/>
          <w:lang w:eastAsia="zh-TW"/>
        </w:rPr>
        <w:t>。</w:t>
      </w:r>
    </w:p>
    <w:p w:rsidR="00303D97" w:rsidRPr="00020202" w:rsidRDefault="002D265E" w:rsidP="00FB1AAE">
      <w:pPr>
        <w:pStyle w:val="af1"/>
        <w:numPr>
          <w:ilvl w:val="0"/>
          <w:numId w:val="22"/>
        </w:numPr>
        <w:adjustRightInd w:val="0"/>
        <w:snapToGrid w:val="0"/>
        <w:spacing w:line="360" w:lineRule="auto"/>
        <w:ind w:leftChars="0"/>
        <w:outlineLvl w:val="1"/>
        <w:rPr>
          <w:rFonts w:ascii="標楷體" w:eastAsia="標楷體" w:hAnsi="標楷體"/>
          <w:color w:val="000000" w:themeColor="text1"/>
          <w:kern w:val="2"/>
          <w:sz w:val="28"/>
          <w:szCs w:val="28"/>
          <w:lang w:eastAsia="zh-TW"/>
        </w:rPr>
      </w:pPr>
      <w:r w:rsidRPr="00020202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申請項目：各類藝術類別</w:t>
      </w:r>
      <w:r w:rsidR="009E6154" w:rsidRPr="00020202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皆</w:t>
      </w:r>
      <w:r w:rsidRPr="00020202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可。</w:t>
      </w:r>
    </w:p>
    <w:p w:rsidR="002D265E" w:rsidRPr="00303D97" w:rsidRDefault="002D265E" w:rsidP="00303D97">
      <w:pPr>
        <w:pStyle w:val="af1"/>
        <w:numPr>
          <w:ilvl w:val="0"/>
          <w:numId w:val="22"/>
        </w:numPr>
        <w:adjustRightInd w:val="0"/>
        <w:snapToGrid w:val="0"/>
        <w:spacing w:line="360" w:lineRule="auto"/>
        <w:ind w:leftChars="0"/>
        <w:outlineLvl w:val="1"/>
        <w:rPr>
          <w:rFonts w:ascii="標楷體" w:eastAsia="標楷體" w:hAnsi="標楷體"/>
          <w:color w:val="000000" w:themeColor="text1"/>
          <w:kern w:val="2"/>
          <w:sz w:val="28"/>
          <w:szCs w:val="28"/>
          <w:lang w:eastAsia="zh-TW"/>
        </w:rPr>
      </w:pPr>
      <w:r w:rsidRPr="00303D97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申請資格：</w:t>
      </w:r>
    </w:p>
    <w:p w:rsidR="002D265E" w:rsidRPr="00CC19E0" w:rsidRDefault="002D265E" w:rsidP="00BB61A3">
      <w:pPr>
        <w:pStyle w:val="af1"/>
        <w:numPr>
          <w:ilvl w:val="0"/>
          <w:numId w:val="17"/>
        </w:numPr>
        <w:adjustRightInd w:val="0"/>
        <w:snapToGrid w:val="0"/>
        <w:spacing w:line="360" w:lineRule="auto"/>
        <w:ind w:leftChars="0"/>
        <w:outlineLvl w:val="1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年滿二十歲以上獨立藝文工作者、無法律限制出入境情事者。</w:t>
      </w:r>
    </w:p>
    <w:p w:rsidR="002D265E" w:rsidRPr="00CC19E0" w:rsidRDefault="002D265E" w:rsidP="00BB61A3">
      <w:pPr>
        <w:pStyle w:val="af1"/>
        <w:numPr>
          <w:ilvl w:val="0"/>
          <w:numId w:val="17"/>
        </w:numPr>
        <w:adjustRightInd w:val="0"/>
        <w:snapToGrid w:val="0"/>
        <w:spacing w:line="360" w:lineRule="auto"/>
        <w:ind w:leftChars="0"/>
        <w:outlineLvl w:val="1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於藝術創作有實力或表現，符合相關領域創作資歷。</w:t>
      </w:r>
    </w:p>
    <w:p w:rsidR="0061578F" w:rsidRPr="00CC19E0" w:rsidRDefault="002D265E" w:rsidP="00BB61A3">
      <w:pPr>
        <w:pStyle w:val="af1"/>
        <w:numPr>
          <w:ilvl w:val="0"/>
          <w:numId w:val="17"/>
        </w:numPr>
        <w:adjustRightInd w:val="0"/>
        <w:snapToGrid w:val="0"/>
        <w:spacing w:line="360" w:lineRule="auto"/>
        <w:ind w:leftChars="0"/>
        <w:outlineLvl w:val="1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符合前款規定者，應檢具</w:t>
      </w:r>
      <w:r w:rsidR="0061578F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「</w:t>
      </w:r>
      <w:r w:rsidR="00E62A47" w:rsidRPr="00CC19E0">
        <w:rPr>
          <w:rFonts w:ascii="Times New Roman" w:eastAsia="標楷體" w:hAnsi="Times New Roman"/>
          <w:sz w:val="28"/>
          <w:szCs w:val="28"/>
          <w:lang w:eastAsia="zh-TW"/>
        </w:rPr>
        <w:t>金門藝術家跨</w:t>
      </w:r>
      <w:proofErr w:type="gramStart"/>
      <w:r w:rsidR="00E62A47" w:rsidRPr="00CC19E0">
        <w:rPr>
          <w:rFonts w:ascii="Times New Roman" w:eastAsia="標楷體" w:hAnsi="Times New Roman"/>
          <w:sz w:val="28"/>
          <w:szCs w:val="28"/>
          <w:lang w:eastAsia="zh-TW"/>
        </w:rPr>
        <w:t>縣駐縣</w:t>
      </w:r>
      <w:proofErr w:type="gramEnd"/>
      <w:r w:rsidR="00E62A47" w:rsidRPr="00CC19E0">
        <w:rPr>
          <w:rFonts w:ascii="Times New Roman" w:eastAsia="標楷體" w:hAnsi="Times New Roman"/>
          <w:sz w:val="28"/>
          <w:szCs w:val="28"/>
          <w:lang w:eastAsia="zh-TW"/>
        </w:rPr>
        <w:t>交</w:t>
      </w:r>
      <w:r w:rsidR="00E62A47" w:rsidRPr="00CC19E0">
        <w:rPr>
          <w:rFonts w:ascii="Times New Roman" w:eastAsia="標楷體" w:hAnsi="Times New Roman"/>
          <w:sz w:val="28"/>
          <w:szCs w:val="28"/>
          <w:lang w:eastAsia="zh-TW"/>
        </w:rPr>
        <w:lastRenderedPageBreak/>
        <w:t>流</w:t>
      </w:r>
      <w:r w:rsidR="0061578F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」申請表</w:t>
      </w:r>
      <w:r w:rsidR="00D80BE8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(</w:t>
      </w:r>
      <w:r w:rsidR="0061578F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附件五</w:t>
      </w:r>
      <w:r w:rsidR="00D80BE8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)</w:t>
      </w:r>
      <w:r w:rsidR="0061578F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。</w:t>
      </w:r>
    </w:p>
    <w:p w:rsidR="00125F75" w:rsidRPr="00CC19E0" w:rsidRDefault="00125F75" w:rsidP="00303D97">
      <w:pPr>
        <w:pStyle w:val="af1"/>
        <w:numPr>
          <w:ilvl w:val="0"/>
          <w:numId w:val="22"/>
        </w:numPr>
        <w:adjustRightInd w:val="0"/>
        <w:snapToGrid w:val="0"/>
        <w:spacing w:line="360" w:lineRule="auto"/>
        <w:ind w:leftChars="0"/>
        <w:outlineLvl w:val="1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E62A47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評審方式：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由</w:t>
      </w:r>
      <w:r w:rsidR="009216F5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本局邀請相關領域專家及行政人員組成評審小組，依</w:t>
      </w:r>
      <w:proofErr w:type="gramStart"/>
      <w:r w:rsidR="009216F5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評分表逐案</w:t>
      </w:r>
      <w:proofErr w:type="gramEnd"/>
      <w:r w:rsidR="009216F5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評分，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總分高低排序</w:t>
      </w:r>
      <w:r w:rsidRPr="00F12C73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，</w:t>
      </w:r>
      <w:r w:rsidRPr="00F12C73">
        <w:rPr>
          <w:rFonts w:ascii="Times New Roman" w:eastAsia="標楷體" w:hAnsi="Times New Roman"/>
          <w:bCs/>
          <w:sz w:val="28"/>
          <w:szCs w:val="28"/>
          <w:lang w:eastAsia="zh-TW"/>
        </w:rPr>
        <w:t>分數最高者錄取</w:t>
      </w:r>
      <w:r w:rsidRPr="00F12C73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；</w:t>
      </w:r>
      <w:proofErr w:type="gramStart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如遇同分</w:t>
      </w:r>
      <w:proofErr w:type="gramEnd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情況，由評審小組再行討論決議。</w:t>
      </w:r>
    </w:p>
    <w:p w:rsidR="00CC19E0" w:rsidRPr="00E62A47" w:rsidRDefault="00D80BE8" w:rsidP="00303D97">
      <w:pPr>
        <w:pStyle w:val="af1"/>
        <w:numPr>
          <w:ilvl w:val="0"/>
          <w:numId w:val="22"/>
        </w:numPr>
        <w:adjustRightInd w:val="0"/>
        <w:snapToGrid w:val="0"/>
        <w:spacing w:line="360" w:lineRule="auto"/>
        <w:ind w:leftChars="0"/>
        <w:outlineLvl w:val="1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proofErr w:type="gramStart"/>
      <w:r w:rsidRPr="00E62A47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駐縣期間</w:t>
      </w:r>
      <w:proofErr w:type="gramEnd"/>
      <w:r w:rsidRPr="00E62A47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為一個月，由藝術家自行規劃</w:t>
      </w:r>
      <w:proofErr w:type="gramStart"/>
      <w:r w:rsidRPr="00E62A47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起迄</w:t>
      </w:r>
      <w:proofErr w:type="gramEnd"/>
      <w:r w:rsidRPr="00E62A47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日期，並報本局核定。</w:t>
      </w:r>
    </w:p>
    <w:p w:rsidR="00CC19E0" w:rsidRPr="00CC19E0" w:rsidRDefault="00E62A47" w:rsidP="00303D97">
      <w:pPr>
        <w:pStyle w:val="af1"/>
        <w:numPr>
          <w:ilvl w:val="0"/>
          <w:numId w:val="22"/>
        </w:numPr>
        <w:adjustRightInd w:val="0"/>
        <w:snapToGrid w:val="0"/>
        <w:spacing w:line="360" w:lineRule="auto"/>
        <w:ind w:leftChars="0"/>
        <w:outlineLvl w:val="1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sz w:val="28"/>
          <w:szCs w:val="28"/>
          <w:lang w:eastAsia="zh-TW"/>
        </w:rPr>
        <w:t>金門藝術家跨</w:t>
      </w:r>
      <w:proofErr w:type="gramStart"/>
      <w:r w:rsidRPr="00CC19E0">
        <w:rPr>
          <w:rFonts w:ascii="Times New Roman" w:eastAsia="標楷體" w:hAnsi="Times New Roman"/>
          <w:sz w:val="28"/>
          <w:szCs w:val="28"/>
          <w:lang w:eastAsia="zh-TW"/>
        </w:rPr>
        <w:t>縣駐縣</w:t>
      </w:r>
      <w:proofErr w:type="gramEnd"/>
      <w:r w:rsidRPr="00CC19E0">
        <w:rPr>
          <w:rFonts w:ascii="Times New Roman" w:eastAsia="標楷體" w:hAnsi="Times New Roman"/>
          <w:sz w:val="28"/>
          <w:szCs w:val="28"/>
          <w:lang w:eastAsia="zh-TW"/>
        </w:rPr>
        <w:t>交流</w:t>
      </w:r>
      <w:r w:rsidR="008D4E70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內容：</w:t>
      </w:r>
    </w:p>
    <w:p w:rsidR="00CC19E0" w:rsidRPr="00CC19E0" w:rsidRDefault="00E62A47" w:rsidP="00BB61A3">
      <w:pPr>
        <w:pStyle w:val="af1"/>
        <w:numPr>
          <w:ilvl w:val="0"/>
          <w:numId w:val="18"/>
        </w:numPr>
        <w:adjustRightInd w:val="0"/>
        <w:snapToGrid w:val="0"/>
        <w:spacing w:line="360" w:lineRule="auto"/>
        <w:ind w:leftChars="0"/>
        <w:outlineLvl w:val="2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sz w:val="28"/>
          <w:szCs w:val="28"/>
          <w:lang w:eastAsia="zh-TW"/>
        </w:rPr>
        <w:t>跨</w:t>
      </w:r>
      <w:proofErr w:type="gramStart"/>
      <w:r w:rsidRPr="00CC19E0">
        <w:rPr>
          <w:rFonts w:ascii="Times New Roman" w:eastAsia="標楷體" w:hAnsi="Times New Roman"/>
          <w:sz w:val="28"/>
          <w:szCs w:val="28"/>
          <w:lang w:eastAsia="zh-TW"/>
        </w:rPr>
        <w:t>縣</w:t>
      </w:r>
      <w:r w:rsidR="009216F5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駐縣</w:t>
      </w:r>
      <w:proofErr w:type="gramEnd"/>
      <w:r w:rsidR="009216F5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期間應完成至少</w:t>
      </w:r>
      <w:r w:rsidR="009216F5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 xml:space="preserve"> 1 </w:t>
      </w:r>
      <w:r w:rsidR="009216F5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件創作作品，作為成果展現與交流基礎</w:t>
      </w:r>
      <w:r w:rsidR="00CC19E0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。</w:t>
      </w:r>
    </w:p>
    <w:p w:rsidR="00CC19E0" w:rsidRPr="00CC19E0" w:rsidRDefault="009216F5" w:rsidP="00BB61A3">
      <w:pPr>
        <w:pStyle w:val="af1"/>
        <w:numPr>
          <w:ilvl w:val="0"/>
          <w:numId w:val="18"/>
        </w:numPr>
        <w:adjustRightInd w:val="0"/>
        <w:snapToGrid w:val="0"/>
        <w:spacing w:line="360" w:lineRule="auto"/>
        <w:ind w:leftChars="0"/>
        <w:outlineLvl w:val="2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返金後應辦理至少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 xml:space="preserve"> 1 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場講座或分享會，並於活動中展示</w:t>
      </w:r>
      <w:r w:rsidR="00E62A47" w:rsidRPr="00CC19E0">
        <w:rPr>
          <w:rFonts w:ascii="Times New Roman" w:eastAsia="標楷體" w:hAnsi="Times New Roman"/>
          <w:sz w:val="28"/>
          <w:szCs w:val="28"/>
          <w:lang w:eastAsia="zh-TW"/>
        </w:rPr>
        <w:t>跨</w:t>
      </w:r>
      <w:proofErr w:type="gramStart"/>
      <w:r w:rsidR="00E62A47" w:rsidRPr="00CC19E0">
        <w:rPr>
          <w:rFonts w:ascii="Times New Roman" w:eastAsia="標楷體" w:hAnsi="Times New Roman"/>
          <w:sz w:val="28"/>
          <w:szCs w:val="28"/>
          <w:lang w:eastAsia="zh-TW"/>
        </w:rPr>
        <w:t>縣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駐縣</w:t>
      </w:r>
      <w:proofErr w:type="gramEnd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創作成果；講座或分享會須提供新聞稿，實施地點以公部門及開放式場域為主，並須經本局核可同意。</w:t>
      </w:r>
      <w:bookmarkStart w:id="1" w:name="_Hlk38117240"/>
    </w:p>
    <w:p w:rsidR="008D4E70" w:rsidRPr="00CC19E0" w:rsidRDefault="00E62A47" w:rsidP="00BB61A3">
      <w:pPr>
        <w:pStyle w:val="af1"/>
        <w:numPr>
          <w:ilvl w:val="0"/>
          <w:numId w:val="18"/>
        </w:numPr>
        <w:adjustRightInd w:val="0"/>
        <w:snapToGrid w:val="0"/>
        <w:spacing w:line="360" w:lineRule="auto"/>
        <w:ind w:leftChars="0"/>
        <w:outlineLvl w:val="2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sz w:val="28"/>
          <w:szCs w:val="28"/>
          <w:lang w:eastAsia="zh-TW"/>
        </w:rPr>
        <w:t>跨</w:t>
      </w:r>
      <w:proofErr w:type="gramStart"/>
      <w:r w:rsidRPr="00CC19E0">
        <w:rPr>
          <w:rFonts w:ascii="Times New Roman" w:eastAsia="標楷體" w:hAnsi="Times New Roman"/>
          <w:sz w:val="28"/>
          <w:szCs w:val="28"/>
          <w:lang w:eastAsia="zh-TW"/>
        </w:rPr>
        <w:t>縣</w:t>
      </w:r>
      <w:r w:rsidR="009216F5" w:rsidRPr="00CC19E0">
        <w:rPr>
          <w:rFonts w:ascii="Times New Roman" w:eastAsia="標楷體" w:hAnsi="Times New Roman"/>
          <w:sz w:val="28"/>
          <w:szCs w:val="28"/>
          <w:lang w:eastAsia="zh-TW"/>
        </w:rPr>
        <w:t>駐縣</w:t>
      </w:r>
      <w:proofErr w:type="gramEnd"/>
      <w:r w:rsidR="009216F5" w:rsidRPr="00CC19E0">
        <w:rPr>
          <w:rFonts w:ascii="Times New Roman" w:eastAsia="標楷體" w:hAnsi="Times New Roman"/>
          <w:sz w:val="28"/>
          <w:szCs w:val="28"/>
          <w:lang w:eastAsia="zh-TW"/>
        </w:rPr>
        <w:t>交流結束後，藝術家應繳交成果報告書，內容須包含創作理念、</w:t>
      </w:r>
      <w:proofErr w:type="gramStart"/>
      <w:r w:rsidR="009216F5" w:rsidRPr="00CC19E0">
        <w:rPr>
          <w:rFonts w:ascii="Times New Roman" w:eastAsia="標楷體" w:hAnsi="Times New Roman"/>
          <w:sz w:val="28"/>
          <w:szCs w:val="28"/>
          <w:lang w:eastAsia="zh-TW"/>
        </w:rPr>
        <w:t>駐縣經驗</w:t>
      </w:r>
      <w:proofErr w:type="gramEnd"/>
      <w:r w:rsidR="009216F5" w:rsidRPr="00CC19E0">
        <w:rPr>
          <w:rFonts w:ascii="Times New Roman" w:eastAsia="標楷體" w:hAnsi="Times New Roman"/>
          <w:sz w:val="28"/>
          <w:szCs w:val="28"/>
          <w:lang w:eastAsia="zh-TW"/>
        </w:rPr>
        <w:t>及心得感想。</w:t>
      </w:r>
    </w:p>
    <w:bookmarkEnd w:id="1"/>
    <w:p w:rsidR="00BF07D0" w:rsidRPr="00CC19E0" w:rsidRDefault="005215CD" w:rsidP="00303D97">
      <w:pPr>
        <w:pStyle w:val="af1"/>
        <w:numPr>
          <w:ilvl w:val="0"/>
          <w:numId w:val="22"/>
        </w:numPr>
        <w:adjustRightInd w:val="0"/>
        <w:snapToGrid w:val="0"/>
        <w:spacing w:line="360" w:lineRule="auto"/>
        <w:ind w:leftChars="0"/>
        <w:outlineLvl w:val="1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  <w:lang w:eastAsia="zh-TW"/>
        </w:rPr>
        <w:t>經費</w:t>
      </w:r>
      <w:r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給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  <w:lang w:eastAsia="zh-TW"/>
        </w:rPr>
        <w:t>予</w:t>
      </w:r>
      <w:r w:rsidR="00BF07D0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標準、撥款及核銷：</w:t>
      </w:r>
    </w:p>
    <w:p w:rsidR="00BF07D0" w:rsidRPr="00CC19E0" w:rsidRDefault="00BF07D0" w:rsidP="00BB61A3">
      <w:pPr>
        <w:pStyle w:val="af1"/>
        <w:numPr>
          <w:ilvl w:val="0"/>
          <w:numId w:val="19"/>
        </w:numPr>
        <w:adjustRightInd w:val="0"/>
        <w:snapToGrid w:val="0"/>
        <w:spacing w:line="360" w:lineRule="auto"/>
        <w:ind w:leftChars="0"/>
        <w:outlineLvl w:val="2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獲選者每案金額依其計畫內容核實審查核定，上限</w:t>
      </w:r>
      <w:r w:rsidR="008D4E70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5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萬元整，本</w:t>
      </w:r>
      <w:r w:rsidR="007A2ECF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計畫</w:t>
      </w:r>
      <w:r w:rsidR="00575744">
        <w:rPr>
          <w:rFonts w:ascii="Times New Roman" w:eastAsia="標楷體" w:hAnsi="Times New Roman" w:hint="eastAsia"/>
          <w:color w:val="000000" w:themeColor="text1"/>
          <w:sz w:val="28"/>
          <w:szCs w:val="28"/>
          <w:lang w:eastAsia="zh-TW"/>
        </w:rPr>
        <w:t>實施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項目為：</w:t>
      </w:r>
    </w:p>
    <w:p w:rsidR="00DE4523" w:rsidRPr="00CC19E0" w:rsidRDefault="005706E4" w:rsidP="00BB61A3">
      <w:pPr>
        <w:pStyle w:val="af1"/>
        <w:numPr>
          <w:ilvl w:val="0"/>
          <w:numId w:val="20"/>
        </w:numPr>
        <w:adjustRightInd w:val="0"/>
        <w:snapToGrid w:val="0"/>
        <w:spacing w:line="360" w:lineRule="auto"/>
        <w:ind w:leftChars="0"/>
        <w:outlineLvl w:val="3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proofErr w:type="gramStart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駐縣</w:t>
      </w:r>
      <w:r w:rsidR="004E5E9C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生活</w:t>
      </w:r>
      <w:r w:rsidR="00BF07D0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費</w:t>
      </w:r>
      <w:proofErr w:type="gramEnd"/>
      <w:r w:rsidR="00BF07D0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：</w:t>
      </w:r>
      <w:r w:rsidR="00B26530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協助藝術家在</w:t>
      </w:r>
      <w:r w:rsidR="00E62A47" w:rsidRPr="00CC19E0">
        <w:rPr>
          <w:rFonts w:ascii="Times New Roman" w:eastAsia="標楷體" w:hAnsi="Times New Roman"/>
          <w:sz w:val="28"/>
          <w:szCs w:val="28"/>
          <w:lang w:eastAsia="zh-TW"/>
        </w:rPr>
        <w:t>跨</w:t>
      </w:r>
      <w:proofErr w:type="gramStart"/>
      <w:r w:rsidR="00E62A47" w:rsidRPr="00CC19E0">
        <w:rPr>
          <w:rFonts w:ascii="Times New Roman" w:eastAsia="標楷體" w:hAnsi="Times New Roman"/>
          <w:sz w:val="28"/>
          <w:szCs w:val="28"/>
          <w:lang w:eastAsia="zh-TW"/>
        </w:rPr>
        <w:t>縣駐縣</w:t>
      </w:r>
      <w:proofErr w:type="gramEnd"/>
      <w:r w:rsidR="00E62A47" w:rsidRPr="00CC19E0">
        <w:rPr>
          <w:rFonts w:ascii="Times New Roman" w:eastAsia="標楷體" w:hAnsi="Times New Roman"/>
          <w:sz w:val="28"/>
          <w:szCs w:val="28"/>
          <w:lang w:eastAsia="zh-TW"/>
        </w:rPr>
        <w:t>交流</w:t>
      </w:r>
      <w:r w:rsidR="00B26530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期間的基本生活支出，確保創作期間能專注於藝術活動，</w:t>
      </w:r>
      <w:r w:rsidR="005215CD">
        <w:rPr>
          <w:rFonts w:ascii="Times New Roman" w:eastAsia="標楷體" w:hAnsi="Times New Roman" w:hint="eastAsia"/>
          <w:color w:val="000000" w:themeColor="text1"/>
          <w:sz w:val="28"/>
          <w:szCs w:val="28"/>
          <w:lang w:eastAsia="zh-TW"/>
        </w:rPr>
        <w:t>給予</w:t>
      </w:r>
      <w:r w:rsidR="005546D9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新台幣</w:t>
      </w:r>
      <w:r w:rsidR="00736D34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3</w:t>
      </w:r>
      <w:r w:rsidR="00557BDC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萬</w:t>
      </w:r>
      <w:r w:rsidR="004E5E9C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5</w:t>
      </w:r>
      <w:r w:rsidR="00557BDC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仟</w:t>
      </w:r>
      <w:r w:rsidR="005546D9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元整</w:t>
      </w:r>
      <w:r w:rsidR="00165F8B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，</w:t>
      </w:r>
      <w:r w:rsidR="005546D9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需出具個人領據核銷，相關稅款及個人第二代健保費由本局代為扣繳。</w:t>
      </w:r>
    </w:p>
    <w:p w:rsidR="00DE4523" w:rsidRPr="00CC19E0" w:rsidRDefault="00BF07D0" w:rsidP="00BB61A3">
      <w:pPr>
        <w:pStyle w:val="af1"/>
        <w:numPr>
          <w:ilvl w:val="0"/>
          <w:numId w:val="20"/>
        </w:numPr>
        <w:adjustRightInd w:val="0"/>
        <w:snapToGrid w:val="0"/>
        <w:spacing w:line="360" w:lineRule="auto"/>
        <w:ind w:leftChars="0"/>
        <w:outlineLvl w:val="3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材料採購費：</w:t>
      </w:r>
      <w:r w:rsidR="005215CD">
        <w:rPr>
          <w:rFonts w:ascii="Times New Roman" w:eastAsia="標楷體" w:hAnsi="Times New Roman" w:hint="eastAsia"/>
          <w:color w:val="000000" w:themeColor="text1"/>
          <w:sz w:val="28"/>
          <w:szCs w:val="28"/>
          <w:lang w:eastAsia="zh-TW"/>
        </w:rPr>
        <w:t>上限</w:t>
      </w:r>
      <w:r w:rsidR="005546D9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新台幣</w:t>
      </w:r>
      <w:r w:rsidR="00B9175D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1</w:t>
      </w:r>
      <w:r w:rsidR="00557BDC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萬</w:t>
      </w:r>
      <w:r w:rsidR="00B9175D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5</w:t>
      </w:r>
      <w:r w:rsidR="00557BDC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仟元</w:t>
      </w:r>
      <w:r w:rsidR="005546D9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整，涵蓋</w:t>
      </w:r>
      <w:r w:rsidR="00736D34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各項材料費、講座或分享會</w:t>
      </w:r>
      <w:r w:rsidR="005546D9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所需費用，</w:t>
      </w:r>
      <w:proofErr w:type="gramStart"/>
      <w:r w:rsidR="005546D9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採</w:t>
      </w:r>
      <w:proofErr w:type="gramEnd"/>
      <w:r w:rsidR="005546D9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檢據核銷。支用金額超過</w:t>
      </w:r>
      <w:r w:rsidR="00B9175D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1</w:t>
      </w:r>
      <w:r w:rsidR="00B9175D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萬</w:t>
      </w:r>
      <w:r w:rsidR="00B9175D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5</w:t>
      </w:r>
      <w:r w:rsidR="00B9175D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仟元</w:t>
      </w:r>
      <w:r w:rsidR="005546D9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者，依</w:t>
      </w:r>
      <w:r w:rsidR="00B9175D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1</w:t>
      </w:r>
      <w:r w:rsidR="00B9175D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萬</w:t>
      </w:r>
      <w:r w:rsidR="00B9175D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5</w:t>
      </w:r>
      <w:r w:rsidR="00B9175D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仟元</w:t>
      </w:r>
      <w:r w:rsidR="005546D9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上限核</w:t>
      </w:r>
      <w:r w:rsidR="005546D9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lastRenderedPageBreak/>
        <w:t>銷；</w:t>
      </w:r>
      <w:proofErr w:type="gramStart"/>
      <w:r w:rsidR="005546D9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不足</w:t>
      </w:r>
      <w:r w:rsidR="00B9175D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1</w:t>
      </w:r>
      <w:r w:rsidR="00B9175D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萬</w:t>
      </w:r>
      <w:proofErr w:type="gramEnd"/>
      <w:r w:rsidR="00B9175D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5</w:t>
      </w:r>
      <w:r w:rsidR="00B9175D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仟元</w:t>
      </w:r>
      <w:r w:rsidR="005546D9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者，依實際支出核銷。可支應項目包括材料費、</w:t>
      </w:r>
      <w:r w:rsidR="00736D34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講座或分享會</w:t>
      </w:r>
      <w:r w:rsidR="005546D9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相關費用（點心、餐盒、茶水</w:t>
      </w:r>
      <w:r w:rsidR="0013598E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(</w:t>
      </w:r>
      <w:r w:rsidR="0013598E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包</w:t>
      </w:r>
      <w:r w:rsidR="0013598E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)</w:t>
      </w:r>
      <w:r w:rsidR="005546D9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等）、硬體器材租賃費、場地租用費、展品製作費、保險費、展場佈置費、郵寄費、便當費（適用於超過用餐時間之情況）、文宣設計與印製費、出版相關費用（排版、設計等）、文具用品（筆、紙張、筆記本等）、</w:t>
      </w:r>
      <w:proofErr w:type="gramStart"/>
      <w:r w:rsidR="005546D9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表框費</w:t>
      </w:r>
      <w:proofErr w:type="gramEnd"/>
      <w:r w:rsidR="005546D9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、展演記錄費</w:t>
      </w:r>
      <w:r w:rsidR="005546D9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(</w:t>
      </w:r>
      <w:r w:rsidR="005546D9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錄音錄影費用等</w:t>
      </w:r>
      <w:r w:rsidR="005546D9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)</w:t>
      </w:r>
      <w:r w:rsidR="005546D9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、油費等與創作相關之經常門費用。</w:t>
      </w:r>
    </w:p>
    <w:p w:rsidR="00DE4523" w:rsidRPr="00CC19E0" w:rsidRDefault="00172908" w:rsidP="00BB61A3">
      <w:pPr>
        <w:pStyle w:val="af1"/>
        <w:numPr>
          <w:ilvl w:val="0"/>
          <w:numId w:val="20"/>
        </w:numPr>
        <w:adjustRightInd w:val="0"/>
        <w:snapToGrid w:val="0"/>
        <w:spacing w:line="360" w:lineRule="auto"/>
        <w:ind w:leftChars="0"/>
        <w:outlineLvl w:val="3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生活</w:t>
      </w:r>
      <w:r w:rsidR="000E6FD4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費與材料採購費為不同項目，經費不得相互挪用，須依規定分別支用</w:t>
      </w:r>
      <w:r w:rsidR="00DE4523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。</w:t>
      </w:r>
    </w:p>
    <w:p w:rsidR="007B67F5" w:rsidRPr="00CC19E0" w:rsidRDefault="007B67F5" w:rsidP="00BB61A3">
      <w:pPr>
        <w:pStyle w:val="af1"/>
        <w:numPr>
          <w:ilvl w:val="0"/>
          <w:numId w:val="20"/>
        </w:numPr>
        <w:adjustRightInd w:val="0"/>
        <w:snapToGrid w:val="0"/>
        <w:spacing w:line="360" w:lineRule="auto"/>
        <w:ind w:leftChars="0"/>
        <w:outlineLvl w:val="3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本類別</w:t>
      </w:r>
      <w:r w:rsidR="00E62A47" w:rsidRPr="00CC19E0">
        <w:rPr>
          <w:rFonts w:ascii="Times New Roman" w:eastAsia="標楷體" w:hAnsi="Times New Roman"/>
          <w:sz w:val="28"/>
          <w:szCs w:val="28"/>
          <w:lang w:eastAsia="zh-TW"/>
        </w:rPr>
        <w:t>跨</w:t>
      </w:r>
      <w:proofErr w:type="gramStart"/>
      <w:r w:rsidR="00E62A47" w:rsidRPr="00CC19E0">
        <w:rPr>
          <w:rFonts w:ascii="Times New Roman" w:eastAsia="標楷體" w:hAnsi="Times New Roman"/>
          <w:sz w:val="28"/>
          <w:szCs w:val="28"/>
          <w:lang w:eastAsia="zh-TW"/>
        </w:rPr>
        <w:t>縣駐縣</w:t>
      </w:r>
      <w:proofErr w:type="gramEnd"/>
      <w:r w:rsidR="00E62A47" w:rsidRPr="00CC19E0">
        <w:rPr>
          <w:rFonts w:ascii="Times New Roman" w:eastAsia="標楷體" w:hAnsi="Times New Roman"/>
          <w:sz w:val="28"/>
          <w:szCs w:val="28"/>
          <w:lang w:eastAsia="zh-TW"/>
        </w:rPr>
        <w:t>交流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期間</w:t>
      </w:r>
      <w:r w:rsidR="008A0C51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住宿由</w:t>
      </w:r>
      <w:proofErr w:type="gramStart"/>
      <w:r w:rsidR="008A0C51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臺</w:t>
      </w:r>
      <w:proofErr w:type="gramEnd"/>
      <w:r w:rsidR="008A0C51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南生活美學館（南美館）統一調配，住宿日期與房型以南美館安排為主。倘若申請之期間無合適房型或住宿時間，藝術家需自行安排住宿，本局</w:t>
      </w:r>
      <w:proofErr w:type="gramStart"/>
      <w:r w:rsidR="008A0C51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不</w:t>
      </w:r>
      <w:proofErr w:type="gramEnd"/>
      <w:r w:rsidR="008A0C51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另行</w:t>
      </w:r>
      <w:r w:rsidR="00464310" w:rsidRPr="00464310">
        <w:rPr>
          <w:rFonts w:ascii="標楷體" w:eastAsia="標楷體" w:hAnsi="標楷體"/>
          <w:sz w:val="28"/>
          <w:szCs w:val="28"/>
          <w:lang w:eastAsia="zh-TW"/>
        </w:rPr>
        <w:t>支</w:t>
      </w:r>
      <w:r w:rsidR="00EB2E99">
        <w:rPr>
          <w:rFonts w:ascii="標楷體" w:eastAsia="標楷體" w:hAnsi="標楷體" w:hint="eastAsia"/>
          <w:sz w:val="28"/>
          <w:szCs w:val="28"/>
          <w:lang w:eastAsia="zh-TW"/>
        </w:rPr>
        <w:t>付</w:t>
      </w:r>
      <w:r w:rsidR="008A0C51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相關費用。</w:t>
      </w:r>
    </w:p>
    <w:p w:rsidR="000E6FD4" w:rsidRPr="00CC19E0" w:rsidRDefault="000E6FD4" w:rsidP="00BB61A3">
      <w:pPr>
        <w:pStyle w:val="af1"/>
        <w:numPr>
          <w:ilvl w:val="0"/>
          <w:numId w:val="19"/>
        </w:numPr>
        <w:adjustRightInd w:val="0"/>
        <w:snapToGrid w:val="0"/>
        <w:spacing w:line="360" w:lineRule="auto"/>
        <w:ind w:leftChars="0"/>
        <w:outlineLvl w:val="2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執行計畫結束後，本局採一次性撥款方式支付</w:t>
      </w:r>
      <w:r w:rsidR="00AF2364">
        <w:rPr>
          <w:rFonts w:ascii="標楷體" w:eastAsia="標楷體" w:hAnsi="標楷體" w:hint="eastAsia"/>
          <w:sz w:val="28"/>
          <w:szCs w:val="28"/>
          <w:lang w:eastAsia="zh-TW"/>
        </w:rPr>
        <w:t>款項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。藝術家不得先行借支或分批請領，</w:t>
      </w:r>
      <w:r w:rsidR="00E62A47" w:rsidRPr="00CC19E0">
        <w:rPr>
          <w:rFonts w:ascii="Times New Roman" w:eastAsia="標楷體" w:hAnsi="Times New Roman"/>
          <w:sz w:val="28"/>
          <w:szCs w:val="28"/>
          <w:lang w:eastAsia="zh-TW"/>
        </w:rPr>
        <w:t>跨</w:t>
      </w:r>
      <w:proofErr w:type="gramStart"/>
      <w:r w:rsidR="00E62A47" w:rsidRPr="00CC19E0">
        <w:rPr>
          <w:rFonts w:ascii="Times New Roman" w:eastAsia="標楷體" w:hAnsi="Times New Roman"/>
          <w:sz w:val="28"/>
          <w:szCs w:val="28"/>
          <w:lang w:eastAsia="zh-TW"/>
        </w:rPr>
        <w:t>縣駐縣</w:t>
      </w:r>
      <w:proofErr w:type="gramEnd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期間之個人生活費用，請藝術家自理。</w:t>
      </w:r>
    </w:p>
    <w:p w:rsidR="000150FE" w:rsidRPr="00CC19E0" w:rsidRDefault="000E6FD4" w:rsidP="00BB61A3">
      <w:pPr>
        <w:pStyle w:val="af1"/>
        <w:numPr>
          <w:ilvl w:val="0"/>
          <w:numId w:val="19"/>
        </w:numPr>
        <w:adjustRightInd w:val="0"/>
        <w:snapToGrid w:val="0"/>
        <w:spacing w:line="360" w:lineRule="auto"/>
        <w:ind w:leftChars="0"/>
        <w:outlineLvl w:val="2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藝術家應於計畫執行結束後一</w:t>
      </w:r>
      <w:proofErr w:type="gramStart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週</w:t>
      </w:r>
      <w:proofErr w:type="gramEnd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內，將個人領據（新台幣</w:t>
      </w:r>
      <w:r w:rsidR="004E5E9C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3</w:t>
      </w:r>
      <w:r w:rsidR="00557BDC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萬</w:t>
      </w:r>
      <w:r w:rsidR="004E5E9C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5</w:t>
      </w:r>
      <w:r w:rsidR="00557BDC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仟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元）</w:t>
      </w:r>
      <w:r w:rsidR="00165F8B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、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支用單據（新台幣</w:t>
      </w:r>
      <w:r w:rsidR="004E5E9C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1</w:t>
      </w:r>
      <w:r w:rsidR="00557BDC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萬</w:t>
      </w:r>
      <w:r w:rsidR="004E5E9C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5</w:t>
      </w:r>
      <w:r w:rsidR="00557BDC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仟元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萬元）</w:t>
      </w:r>
      <w:r w:rsidR="00165F8B"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及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全案執行成果報告書（含電子檔）送交本局，以利核銷及撥款作業。</w:t>
      </w:r>
    </w:p>
    <w:p w:rsidR="00CC19E0" w:rsidRPr="009C00A6" w:rsidRDefault="000150FE" w:rsidP="00CC19E0">
      <w:pPr>
        <w:pStyle w:val="af1"/>
        <w:numPr>
          <w:ilvl w:val="0"/>
          <w:numId w:val="19"/>
        </w:numPr>
        <w:adjustRightInd w:val="0"/>
        <w:snapToGrid w:val="0"/>
        <w:spacing w:line="360" w:lineRule="auto"/>
        <w:ind w:leftChars="0"/>
        <w:outlineLvl w:val="2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所提交核銷之支用單據，其日期須</w:t>
      </w:r>
      <w:proofErr w:type="gramStart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與駐縣執行</w:t>
      </w:r>
      <w:proofErr w:type="gramEnd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期間及成果展示活動相符。</w:t>
      </w:r>
    </w:p>
    <w:p w:rsidR="00A038C3" w:rsidRPr="00E62A47" w:rsidRDefault="002669A4" w:rsidP="00D668A9">
      <w:pPr>
        <w:pStyle w:val="af1"/>
        <w:adjustRightInd w:val="0"/>
        <w:snapToGrid w:val="0"/>
        <w:spacing w:line="360" w:lineRule="auto"/>
        <w:ind w:leftChars="0" w:left="140" w:hangingChars="50" w:hanging="140"/>
        <w:outlineLvl w:val="0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E62A47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lastRenderedPageBreak/>
        <w:t>肆、</w:t>
      </w:r>
      <w:r w:rsidR="002D355C" w:rsidRPr="00E62A47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申請期限及方式：</w:t>
      </w:r>
    </w:p>
    <w:p w:rsidR="002D355C" w:rsidRPr="00CC19E0" w:rsidRDefault="002D355C" w:rsidP="00D805CB">
      <w:pPr>
        <w:pStyle w:val="af1"/>
        <w:widowControl/>
        <w:adjustRightInd w:val="0"/>
        <w:snapToGrid w:val="0"/>
        <w:spacing w:line="360" w:lineRule="auto"/>
        <w:ind w:leftChars="0" w:left="560" w:firstLineChars="200" w:firstLine="560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自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10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月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1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日公告起至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10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月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31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日截止收件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 xml:space="preserve"> (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寄達，非以郵戳為憑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)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，受理</w:t>
      </w:r>
      <w:proofErr w:type="gramStart"/>
      <w:r w:rsidR="00226253">
        <w:rPr>
          <w:rFonts w:ascii="Times New Roman" w:eastAsia="標楷體" w:hAnsi="Times New Roman" w:hint="eastAsia"/>
          <w:color w:val="000000" w:themeColor="text1"/>
          <w:sz w:val="28"/>
          <w:szCs w:val="28"/>
          <w:lang w:eastAsia="zh-TW"/>
        </w:rPr>
        <w:t>次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年駐縣</w:t>
      </w:r>
      <w:proofErr w:type="gramEnd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，申請表件於申請截止</w:t>
      </w:r>
      <w:r w:rsidR="00E62A47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日前以掛號郵寄方式送達至金門縣文化局藝文</w:t>
      </w:r>
      <w:proofErr w:type="gramStart"/>
      <w:r w:rsidR="00E62A47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推廣科收</w:t>
      </w:r>
      <w:proofErr w:type="gramEnd"/>
      <w:r w:rsidR="00E62A47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，請註明「</w:t>
      </w:r>
      <w:proofErr w:type="gramStart"/>
      <w:r w:rsidR="00E62A47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金門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駐縣藝術家</w:t>
      </w:r>
      <w:proofErr w:type="gramEnd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」或「</w:t>
      </w:r>
      <w:r w:rsidR="00E62A47" w:rsidRPr="00CC19E0">
        <w:rPr>
          <w:rFonts w:ascii="Times New Roman" w:eastAsia="標楷體" w:hAnsi="Times New Roman"/>
          <w:sz w:val="28"/>
          <w:szCs w:val="28"/>
          <w:lang w:eastAsia="zh-TW"/>
        </w:rPr>
        <w:t>金門藝術家跨</w:t>
      </w:r>
      <w:proofErr w:type="gramStart"/>
      <w:r w:rsidR="00E62A47" w:rsidRPr="00CC19E0">
        <w:rPr>
          <w:rFonts w:ascii="Times New Roman" w:eastAsia="標楷體" w:hAnsi="Times New Roman"/>
          <w:sz w:val="28"/>
          <w:szCs w:val="28"/>
          <w:lang w:eastAsia="zh-TW"/>
        </w:rPr>
        <w:t>縣駐縣</w:t>
      </w:r>
      <w:proofErr w:type="gramEnd"/>
      <w:r w:rsidR="00E62A47" w:rsidRPr="00CC19E0">
        <w:rPr>
          <w:rFonts w:ascii="Times New Roman" w:eastAsia="標楷體" w:hAnsi="Times New Roman"/>
          <w:sz w:val="28"/>
          <w:szCs w:val="28"/>
          <w:lang w:eastAsia="zh-TW"/>
        </w:rPr>
        <w:t>交流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」，申請資料</w:t>
      </w:r>
      <w:proofErr w:type="gramStart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未完整且未</w:t>
      </w:r>
      <w:proofErr w:type="gramEnd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於通知期限內</w:t>
      </w:r>
      <w:proofErr w:type="gramStart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補齊者</w:t>
      </w:r>
      <w:proofErr w:type="gramEnd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，不予受理，</w:t>
      </w:r>
      <w:proofErr w:type="gramStart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俟</w:t>
      </w:r>
      <w:proofErr w:type="gramEnd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審查後公布評審結果。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(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申請者投件徵選所提供之申請表及相關附件，本局均</w:t>
      </w:r>
      <w:proofErr w:type="gramStart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不予退</w:t>
      </w:r>
      <w:proofErr w:type="gramEnd"/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件，送件時請自留備份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)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。洽詢電話：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082-323169#317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，</w:t>
      </w:r>
    </w:p>
    <w:p w:rsidR="002D355C" w:rsidRPr="00CC19E0" w:rsidRDefault="002D355C" w:rsidP="00D805CB">
      <w:pPr>
        <w:pStyle w:val="af1"/>
        <w:widowControl/>
        <w:tabs>
          <w:tab w:val="left" w:pos="0"/>
        </w:tabs>
        <w:adjustRightInd w:val="0"/>
        <w:snapToGrid w:val="0"/>
        <w:spacing w:line="360" w:lineRule="auto"/>
        <w:ind w:leftChars="0" w:left="560" w:firstLineChars="200" w:firstLine="560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 xml:space="preserve">E-mail: </w:t>
      </w:r>
      <w:r w:rsidR="005F28BB">
        <w:fldChar w:fldCharType="begin"/>
      </w:r>
      <w:r w:rsidR="005F28BB">
        <w:rPr>
          <w:lang w:eastAsia="zh-TW"/>
        </w:rPr>
        <w:instrText xml:space="preserve"> HYPERLINK "mailto:Kkinmen317@gmail.com" </w:instrText>
      </w:r>
      <w:r w:rsidR="005F28BB">
        <w:fldChar w:fldCharType="separate"/>
      </w:r>
      <w:r w:rsidRPr="00CC19E0">
        <w:rPr>
          <w:rStyle w:val="a4"/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Kkinmen317@gmail.com</w:t>
      </w:r>
      <w:r w:rsidR="005F28BB">
        <w:rPr>
          <w:rStyle w:val="a4"/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fldChar w:fldCharType="end"/>
      </w:r>
    </w:p>
    <w:p w:rsidR="00CC19E0" w:rsidRPr="00E554EE" w:rsidRDefault="002D355C" w:rsidP="00E554EE">
      <w:pPr>
        <w:pStyle w:val="af1"/>
        <w:widowControl/>
        <w:tabs>
          <w:tab w:val="left" w:pos="0"/>
        </w:tabs>
        <w:adjustRightInd w:val="0"/>
        <w:snapToGrid w:val="0"/>
        <w:spacing w:line="360" w:lineRule="auto"/>
        <w:ind w:leftChars="0" w:left="560" w:firstLineChars="200" w:firstLine="560"/>
        <w:rPr>
          <w:rStyle w:val="a4"/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金門縣文化局網址：</w:t>
      </w:r>
      <w:r w:rsidR="005F28BB">
        <w:fldChar w:fldCharType="begin"/>
      </w:r>
      <w:r w:rsidR="005F28BB">
        <w:rPr>
          <w:lang w:eastAsia="zh-TW"/>
        </w:rPr>
        <w:instrText xml:space="preserve"> HYPERLINK "https://cabkc.kinmen.gov.tw/" </w:instrText>
      </w:r>
      <w:r w:rsidR="005F28BB">
        <w:fldChar w:fldCharType="separate"/>
      </w:r>
      <w:r w:rsidRPr="00CC19E0">
        <w:rPr>
          <w:rStyle w:val="a4"/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https://cabkc.kinmen.gov.tw/</w:t>
      </w:r>
      <w:r w:rsidR="005F28BB">
        <w:rPr>
          <w:rStyle w:val="a4"/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fldChar w:fldCharType="end"/>
      </w:r>
    </w:p>
    <w:p w:rsidR="00A038C3" w:rsidRPr="00E62A47" w:rsidRDefault="002669A4" w:rsidP="00D668A9">
      <w:pPr>
        <w:pStyle w:val="af1"/>
        <w:adjustRightInd w:val="0"/>
        <w:snapToGrid w:val="0"/>
        <w:spacing w:line="360" w:lineRule="auto"/>
        <w:ind w:leftChars="0" w:left="140" w:hangingChars="50" w:hanging="140"/>
        <w:outlineLvl w:val="0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E62A47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伍、</w:t>
      </w:r>
      <w:r w:rsidR="002D355C" w:rsidRPr="00E62A47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評審時間：</w:t>
      </w:r>
    </w:p>
    <w:p w:rsidR="00CC19E0" w:rsidRPr="003B66FA" w:rsidRDefault="002D355C" w:rsidP="003B66FA">
      <w:pPr>
        <w:pStyle w:val="af1"/>
        <w:widowControl/>
        <w:tabs>
          <w:tab w:val="left" w:pos="0"/>
        </w:tabs>
        <w:adjustRightInd w:val="0"/>
        <w:snapToGrid w:val="0"/>
        <w:spacing w:line="360" w:lineRule="auto"/>
        <w:ind w:leftChars="0" w:left="560" w:firstLineChars="200" w:firstLine="560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於截止收件日起至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12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月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10</w:t>
      </w:r>
      <w:r w:rsidRPr="00CC19E0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日前（如業務需要可臨時召開會議），並於評審後公布結果。</w:t>
      </w:r>
    </w:p>
    <w:p w:rsidR="00BF07D0" w:rsidRPr="003B66FA" w:rsidRDefault="002669A4" w:rsidP="00D668A9">
      <w:pPr>
        <w:pStyle w:val="af1"/>
        <w:adjustRightInd w:val="0"/>
        <w:snapToGrid w:val="0"/>
        <w:spacing w:line="360" w:lineRule="auto"/>
        <w:ind w:leftChars="0" w:left="140" w:hangingChars="50" w:hanging="140"/>
        <w:outlineLvl w:val="0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3B66FA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陸、</w:t>
      </w:r>
      <w:r w:rsidR="00BF07D0" w:rsidRPr="003B66FA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注意事項：</w:t>
      </w:r>
    </w:p>
    <w:p w:rsidR="00463A50" w:rsidRPr="00CC19E0" w:rsidRDefault="002E7A76" w:rsidP="00D805CB">
      <w:pPr>
        <w:pStyle w:val="Web"/>
        <w:adjustRightInd w:val="0"/>
        <w:snapToGrid w:val="0"/>
        <w:spacing w:before="0" w:beforeAutospacing="0" w:after="0" w:afterAutospacing="0" w:line="360" w:lineRule="auto"/>
        <w:ind w:left="5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本注意事項適用於「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金門</w:t>
      </w:r>
      <w:r w:rsidR="009F32FA">
        <w:rPr>
          <w:rFonts w:ascii="Times New Roman" w:eastAsia="標楷體" w:hAnsi="Times New Roman" w:cs="Times New Roman"/>
          <w:sz w:val="28"/>
          <w:szCs w:val="28"/>
        </w:rPr>
        <w:t>駐縣藝術家</w:t>
      </w:r>
      <w:proofErr w:type="gramEnd"/>
      <w:r w:rsidR="00463A50" w:rsidRPr="00CC19E0">
        <w:rPr>
          <w:rFonts w:ascii="Times New Roman" w:eastAsia="標楷體" w:hAnsi="Times New Roman" w:cs="Times New Roman"/>
          <w:sz w:val="28"/>
          <w:szCs w:val="28"/>
        </w:rPr>
        <w:t>」及「</w:t>
      </w:r>
      <w:r w:rsidR="00E62A47" w:rsidRPr="00CC19E0">
        <w:rPr>
          <w:rFonts w:ascii="Times New Roman" w:eastAsia="標楷體" w:hAnsi="Times New Roman"/>
          <w:sz w:val="28"/>
          <w:szCs w:val="28"/>
        </w:rPr>
        <w:t>金門藝術家跨</w:t>
      </w:r>
      <w:proofErr w:type="gramStart"/>
      <w:r w:rsidR="00E62A47" w:rsidRPr="00CC19E0">
        <w:rPr>
          <w:rFonts w:ascii="Times New Roman" w:eastAsia="標楷體" w:hAnsi="Times New Roman"/>
          <w:sz w:val="28"/>
          <w:szCs w:val="28"/>
        </w:rPr>
        <w:t>縣駐縣</w:t>
      </w:r>
      <w:proofErr w:type="gramEnd"/>
      <w:r w:rsidR="00E62A47" w:rsidRPr="00CC19E0">
        <w:rPr>
          <w:rFonts w:ascii="Times New Roman" w:eastAsia="標楷體" w:hAnsi="Times New Roman"/>
          <w:sz w:val="28"/>
          <w:szCs w:val="28"/>
        </w:rPr>
        <w:t>交流</w:t>
      </w:r>
      <w:r w:rsidR="00463A50" w:rsidRPr="00CC19E0">
        <w:rPr>
          <w:rFonts w:ascii="Times New Roman" w:eastAsia="標楷體" w:hAnsi="Times New Roman" w:cs="Times New Roman"/>
          <w:sz w:val="28"/>
          <w:szCs w:val="28"/>
        </w:rPr>
        <w:t>」，部分條款僅適用</w:t>
      </w:r>
      <w:proofErr w:type="gramStart"/>
      <w:r w:rsidR="00463A50" w:rsidRPr="00CC19E0">
        <w:rPr>
          <w:rFonts w:ascii="Times New Roman" w:eastAsia="標楷體" w:hAnsi="Times New Roman" w:cs="Times New Roman"/>
          <w:sz w:val="28"/>
          <w:szCs w:val="28"/>
        </w:rPr>
        <w:t>於駐縣藝術家</w:t>
      </w:r>
      <w:proofErr w:type="gramEnd"/>
      <w:r w:rsidR="00463A50" w:rsidRPr="00CC19E0">
        <w:rPr>
          <w:rFonts w:ascii="Times New Roman" w:eastAsia="標楷體" w:hAnsi="Times New Roman" w:cs="Times New Roman"/>
          <w:sz w:val="28"/>
          <w:szCs w:val="28"/>
        </w:rPr>
        <w:t>，</w:t>
      </w:r>
      <w:proofErr w:type="gramStart"/>
      <w:r w:rsidR="00463A50" w:rsidRPr="00CC19E0">
        <w:rPr>
          <w:rFonts w:ascii="Times New Roman" w:eastAsia="標楷體" w:hAnsi="Times New Roman" w:cs="Times New Roman"/>
          <w:sz w:val="28"/>
          <w:szCs w:val="28"/>
        </w:rPr>
        <w:t>將於條列</w:t>
      </w:r>
      <w:proofErr w:type="gramEnd"/>
      <w:r w:rsidR="00463A50" w:rsidRPr="00CC19E0">
        <w:rPr>
          <w:rFonts w:ascii="Times New Roman" w:eastAsia="標楷體" w:hAnsi="Times New Roman" w:cs="Times New Roman"/>
          <w:sz w:val="28"/>
          <w:szCs w:val="28"/>
        </w:rPr>
        <w:t>中註明。</w:t>
      </w:r>
    </w:p>
    <w:p w:rsidR="00CC19E0" w:rsidRPr="00CC19E0" w:rsidRDefault="00463A50" w:rsidP="00BB61A3">
      <w:pPr>
        <w:pStyle w:val="Web"/>
        <w:numPr>
          <w:ilvl w:val="0"/>
          <w:numId w:val="21"/>
        </w:numPr>
        <w:adjustRightInd w:val="0"/>
        <w:snapToGrid w:val="0"/>
        <w:spacing w:before="0" w:beforeAutospacing="0" w:after="0" w:afterAutospacing="0" w:line="360" w:lineRule="auto"/>
        <w:outlineLvl w:val="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C19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依申請人之作品資料</w:t>
      </w:r>
      <w:proofErr w:type="gramStart"/>
      <w:r w:rsidRPr="00CC19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及駐縣計畫</w:t>
      </w:r>
      <w:proofErr w:type="gramEnd"/>
      <w:r w:rsidRPr="00CC19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構想為主要評選依據，無任何創作類型分配之規定。</w:t>
      </w:r>
    </w:p>
    <w:p w:rsidR="00CC19E0" w:rsidRPr="00CC19E0" w:rsidRDefault="00463A50" w:rsidP="00BB61A3">
      <w:pPr>
        <w:pStyle w:val="Web"/>
        <w:numPr>
          <w:ilvl w:val="0"/>
          <w:numId w:val="21"/>
        </w:numPr>
        <w:adjustRightInd w:val="0"/>
        <w:snapToGrid w:val="0"/>
        <w:spacing w:before="0" w:beforeAutospacing="0" w:after="0" w:afterAutospacing="0" w:line="360" w:lineRule="auto"/>
        <w:outlineLvl w:val="1"/>
        <w:rPr>
          <w:rFonts w:ascii="Times New Roman" w:eastAsia="標楷體" w:hAnsi="Times New Roman" w:cs="Times New Roman"/>
          <w:sz w:val="28"/>
          <w:szCs w:val="28"/>
        </w:rPr>
      </w:pPr>
      <w:r w:rsidRPr="00CC19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正取獲選人須與本局簽訂契約書，若因故無法成行，需於一個月前告知，經本局同意後，</w:t>
      </w:r>
      <w:r w:rsidRPr="00CC19E0">
        <w:rPr>
          <w:rFonts w:ascii="Times New Roman" w:eastAsia="標楷體" w:hAnsi="Times New Roman" w:cs="Times New Roman"/>
          <w:sz w:val="28"/>
          <w:szCs w:val="28"/>
        </w:rPr>
        <w:t>其資格由備取人員遞補。</w:t>
      </w:r>
    </w:p>
    <w:p w:rsidR="00CC19E0" w:rsidRPr="00CC19E0" w:rsidRDefault="00463A50" w:rsidP="00BB61A3">
      <w:pPr>
        <w:pStyle w:val="Web"/>
        <w:numPr>
          <w:ilvl w:val="0"/>
          <w:numId w:val="21"/>
        </w:numPr>
        <w:adjustRightInd w:val="0"/>
        <w:snapToGrid w:val="0"/>
        <w:spacing w:before="0" w:beforeAutospacing="0" w:after="0" w:afterAutospacing="0" w:line="360" w:lineRule="auto"/>
        <w:outlineLvl w:val="1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CC19E0">
        <w:rPr>
          <w:rFonts w:ascii="Times New Roman" w:eastAsia="標楷體" w:hAnsi="Times New Roman" w:cs="Times New Roman"/>
          <w:sz w:val="28"/>
          <w:szCs w:val="28"/>
        </w:rPr>
        <w:t>駐縣</w:t>
      </w:r>
      <w:proofErr w:type="gramEnd"/>
      <w:r w:rsidRPr="00CC19E0">
        <w:rPr>
          <w:rFonts w:ascii="Times New Roman" w:eastAsia="標楷體" w:hAnsi="Times New Roman" w:cs="Times New Roman"/>
          <w:sz w:val="28"/>
          <w:szCs w:val="28"/>
        </w:rPr>
        <w:t>（交流）期起</w:t>
      </w:r>
      <w:proofErr w:type="gramStart"/>
      <w:r w:rsidRPr="00CC19E0">
        <w:rPr>
          <w:rFonts w:ascii="Times New Roman" w:eastAsia="標楷體" w:hAnsi="Times New Roman" w:cs="Times New Roman"/>
          <w:sz w:val="28"/>
          <w:szCs w:val="28"/>
        </w:rPr>
        <w:t>一週</w:t>
      </w:r>
      <w:proofErr w:type="gramEnd"/>
      <w:r w:rsidRPr="00CC19E0">
        <w:rPr>
          <w:rFonts w:ascii="Times New Roman" w:eastAsia="標楷體" w:hAnsi="Times New Roman" w:cs="Times New Roman"/>
          <w:sz w:val="28"/>
          <w:szCs w:val="28"/>
        </w:rPr>
        <w:t>內未依規定完成報到並開始執行計畫者，將視同棄權並取消資格。</w:t>
      </w:r>
    </w:p>
    <w:p w:rsidR="00CC19E0" w:rsidRPr="00CC19E0" w:rsidRDefault="00463A50" w:rsidP="00BB61A3">
      <w:pPr>
        <w:pStyle w:val="Web"/>
        <w:numPr>
          <w:ilvl w:val="0"/>
          <w:numId w:val="21"/>
        </w:numPr>
        <w:adjustRightInd w:val="0"/>
        <w:snapToGrid w:val="0"/>
        <w:spacing w:before="0" w:beforeAutospacing="0" w:after="0" w:afterAutospacing="0" w:line="360" w:lineRule="auto"/>
        <w:outlineLvl w:val="1"/>
        <w:rPr>
          <w:rFonts w:ascii="Times New Roman" w:eastAsia="標楷體" w:hAnsi="Times New Roman" w:cs="Times New Roman"/>
          <w:sz w:val="28"/>
          <w:szCs w:val="28"/>
        </w:rPr>
      </w:pPr>
      <w:r w:rsidRPr="00CC19E0">
        <w:rPr>
          <w:rFonts w:ascii="Times New Roman" w:eastAsia="標楷體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CC19E0">
        <w:rPr>
          <w:rFonts w:ascii="Times New Roman" w:eastAsia="標楷體" w:hAnsi="Times New Roman" w:cs="Times New Roman"/>
          <w:sz w:val="28"/>
          <w:szCs w:val="28"/>
        </w:rPr>
        <w:t>駐縣</w:t>
      </w:r>
      <w:proofErr w:type="gramEnd"/>
      <w:r w:rsidRPr="00CC19E0">
        <w:rPr>
          <w:rFonts w:ascii="Times New Roman" w:eastAsia="標楷體" w:hAnsi="Times New Roman" w:cs="Times New Roman"/>
          <w:sz w:val="28"/>
          <w:szCs w:val="28"/>
        </w:rPr>
        <w:t>（交流）藝術家需自行負擔</w:t>
      </w:r>
      <w:proofErr w:type="gramStart"/>
      <w:r w:rsidRPr="00CC19E0">
        <w:rPr>
          <w:rFonts w:ascii="Times New Roman" w:eastAsia="標楷體" w:hAnsi="Times New Roman" w:cs="Times New Roman"/>
          <w:sz w:val="28"/>
          <w:szCs w:val="28"/>
        </w:rPr>
        <w:t>勞</w:t>
      </w:r>
      <w:proofErr w:type="gramEnd"/>
      <w:r w:rsidRPr="00CC19E0">
        <w:rPr>
          <w:rFonts w:ascii="Times New Roman" w:eastAsia="標楷體" w:hAnsi="Times New Roman" w:cs="Times New Roman"/>
          <w:sz w:val="28"/>
          <w:szCs w:val="28"/>
        </w:rPr>
        <w:t>健保、相關保險，以及申請簽證之相關費用（外籍人士適用）。</w:t>
      </w:r>
    </w:p>
    <w:p w:rsidR="00CC19E0" w:rsidRPr="00CC19E0" w:rsidRDefault="00463A50" w:rsidP="00BB61A3">
      <w:pPr>
        <w:pStyle w:val="Web"/>
        <w:numPr>
          <w:ilvl w:val="0"/>
          <w:numId w:val="21"/>
        </w:numPr>
        <w:adjustRightInd w:val="0"/>
        <w:snapToGrid w:val="0"/>
        <w:spacing w:before="0" w:beforeAutospacing="0" w:after="0" w:afterAutospacing="0" w:line="360" w:lineRule="auto"/>
        <w:outlineLvl w:val="1"/>
        <w:rPr>
          <w:rFonts w:ascii="Times New Roman" w:eastAsia="標楷體" w:hAnsi="Times New Roman" w:cs="Times New Roman"/>
          <w:sz w:val="28"/>
          <w:szCs w:val="28"/>
        </w:rPr>
      </w:pPr>
      <w:r w:rsidRPr="00CC19E0">
        <w:rPr>
          <w:rFonts w:ascii="Times New Roman" w:eastAsia="標楷體" w:hAnsi="Times New Roman" w:cs="Times New Roman"/>
          <w:sz w:val="28"/>
          <w:szCs w:val="28"/>
        </w:rPr>
        <w:t>獲選人除自提回饋計畫外，應配合本局辦理藝文推廣相關活動（如藝文座談、傳習推廣、工作坊等公開活動），並依所提計畫產出具體成果，辦理展覽、展演、發表或講座、分享會等活動。</w:t>
      </w:r>
    </w:p>
    <w:p w:rsidR="006F7017" w:rsidRDefault="00463A50" w:rsidP="00BB61A3">
      <w:pPr>
        <w:pStyle w:val="Web"/>
        <w:numPr>
          <w:ilvl w:val="0"/>
          <w:numId w:val="21"/>
        </w:numPr>
        <w:adjustRightInd w:val="0"/>
        <w:snapToGrid w:val="0"/>
        <w:spacing w:before="0" w:beforeAutospacing="0" w:after="0" w:afterAutospacing="0" w:line="360" w:lineRule="auto"/>
        <w:outlineLvl w:val="1"/>
        <w:rPr>
          <w:rFonts w:ascii="Times New Roman" w:eastAsia="標楷體" w:hAnsi="Times New Roman" w:cs="Times New Roman"/>
          <w:sz w:val="28"/>
          <w:szCs w:val="28"/>
        </w:rPr>
      </w:pPr>
      <w:r w:rsidRPr="00CC19E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CC19E0">
        <w:rPr>
          <w:rFonts w:ascii="Times New Roman" w:eastAsia="標楷體" w:hAnsi="Times New Roman" w:cs="Times New Roman"/>
          <w:sz w:val="28"/>
          <w:szCs w:val="28"/>
        </w:rPr>
        <w:t>僅適用</w:t>
      </w:r>
      <w:proofErr w:type="gramStart"/>
      <w:r w:rsidRPr="00CC19E0">
        <w:rPr>
          <w:rFonts w:ascii="Times New Roman" w:eastAsia="標楷體" w:hAnsi="Times New Roman" w:cs="Times New Roman"/>
          <w:sz w:val="28"/>
          <w:szCs w:val="28"/>
        </w:rPr>
        <w:t>於駐縣藝術家</w:t>
      </w:r>
      <w:proofErr w:type="gramEnd"/>
      <w:r w:rsidRPr="00CC19E0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6F7017" w:rsidRDefault="00463A50" w:rsidP="006F7017">
      <w:pPr>
        <w:pStyle w:val="Web"/>
        <w:numPr>
          <w:ilvl w:val="0"/>
          <w:numId w:val="23"/>
        </w:numPr>
        <w:adjustRightInd w:val="0"/>
        <w:snapToGrid w:val="0"/>
        <w:spacing w:before="0" w:beforeAutospacing="0" w:after="0" w:afterAutospacing="0" w:line="360" w:lineRule="auto"/>
        <w:outlineLvl w:val="1"/>
        <w:rPr>
          <w:rFonts w:ascii="Times New Roman" w:eastAsia="標楷體" w:hAnsi="Times New Roman" w:cs="Times New Roman"/>
          <w:sz w:val="28"/>
          <w:szCs w:val="28"/>
        </w:rPr>
      </w:pPr>
      <w:r w:rsidRPr="00CC19E0">
        <w:rPr>
          <w:rFonts w:ascii="Times New Roman" w:eastAsia="標楷體" w:hAnsi="Times New Roman" w:cs="Times New Roman"/>
          <w:sz w:val="28"/>
          <w:szCs w:val="28"/>
        </w:rPr>
        <w:t>駐所位於吳心泉縣定古蹟（金門金沙大地</w:t>
      </w:r>
      <w:r w:rsidRPr="00CC19E0">
        <w:rPr>
          <w:rFonts w:ascii="Times New Roman" w:eastAsia="標楷體" w:hAnsi="Times New Roman" w:cs="Times New Roman"/>
          <w:sz w:val="28"/>
          <w:szCs w:val="28"/>
        </w:rPr>
        <w:t>12</w:t>
      </w:r>
      <w:r w:rsidRPr="00CC19E0">
        <w:rPr>
          <w:rFonts w:ascii="Times New Roman" w:eastAsia="標楷體" w:hAnsi="Times New Roman" w:cs="Times New Roman"/>
          <w:sz w:val="28"/>
          <w:szCs w:val="28"/>
        </w:rPr>
        <w:t>號），地處偏遠，生活機能較為不便。本局提供生活空間及宿舍一間（套房），內含冷氣、床、桌椅、洗衣機</w:t>
      </w:r>
      <w:r w:rsidR="00FB4145">
        <w:rPr>
          <w:rFonts w:ascii="Times New Roman" w:eastAsia="標楷體" w:hAnsi="Times New Roman" w:cs="Times New Roman" w:hint="eastAsia"/>
          <w:sz w:val="28"/>
          <w:szCs w:val="28"/>
        </w:rPr>
        <w:t>、</w:t>
      </w:r>
      <w:proofErr w:type="gramStart"/>
      <w:r w:rsidR="00FB4145">
        <w:rPr>
          <w:rFonts w:ascii="Times New Roman" w:eastAsia="標楷體" w:hAnsi="Times New Roman" w:cs="Times New Roman"/>
          <w:sz w:val="28"/>
          <w:szCs w:val="28"/>
        </w:rPr>
        <w:t>開飲機</w:t>
      </w:r>
      <w:proofErr w:type="gramEnd"/>
      <w:r w:rsidR="00FB4145">
        <w:rPr>
          <w:rFonts w:ascii="Times New Roman" w:eastAsia="標楷體" w:hAnsi="Times New Roman" w:cs="Times New Roman"/>
          <w:sz w:val="28"/>
          <w:szCs w:val="28"/>
        </w:rPr>
        <w:t>、大同電鍋、大同電</w:t>
      </w:r>
      <w:r w:rsidR="00FB4145">
        <w:rPr>
          <w:rFonts w:ascii="Times New Roman" w:eastAsia="標楷體" w:hAnsi="Times New Roman" w:cs="Times New Roman" w:hint="eastAsia"/>
          <w:sz w:val="28"/>
          <w:szCs w:val="28"/>
        </w:rPr>
        <w:t>磁</w:t>
      </w:r>
      <w:r w:rsidR="00FB4145">
        <w:rPr>
          <w:rFonts w:ascii="Times New Roman" w:eastAsia="標楷體" w:hAnsi="Times New Roman" w:cs="Times New Roman"/>
          <w:sz w:val="28"/>
          <w:szCs w:val="28"/>
        </w:rPr>
        <w:t>爐</w:t>
      </w:r>
      <w:r w:rsidR="00FB4145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FB4145">
        <w:rPr>
          <w:rFonts w:ascii="Times New Roman" w:eastAsia="標楷體" w:hAnsi="Times New Roman" w:cs="Times New Roman"/>
          <w:sz w:val="28"/>
          <w:szCs w:val="28"/>
        </w:rPr>
        <w:t>大同</w:t>
      </w:r>
      <w:r w:rsidR="00FB4145">
        <w:rPr>
          <w:rFonts w:ascii="Times New Roman" w:eastAsia="標楷體" w:hAnsi="Times New Roman" w:cs="Times New Roman" w:hint="eastAsia"/>
          <w:sz w:val="28"/>
          <w:szCs w:val="28"/>
        </w:rPr>
        <w:t>微</w:t>
      </w:r>
      <w:r w:rsidR="00FB4145">
        <w:rPr>
          <w:rFonts w:ascii="Times New Roman" w:eastAsia="標楷體" w:hAnsi="Times New Roman" w:cs="Times New Roman"/>
          <w:sz w:val="28"/>
          <w:szCs w:val="28"/>
        </w:rPr>
        <w:t>波爐</w:t>
      </w:r>
      <w:r w:rsidRPr="00CC19E0">
        <w:rPr>
          <w:rFonts w:ascii="Times New Roman" w:eastAsia="標楷體" w:hAnsi="Times New Roman" w:cs="Times New Roman"/>
          <w:sz w:val="28"/>
          <w:szCs w:val="28"/>
        </w:rPr>
        <w:t>及衛浴設備。由於駐所為縣定古蹟，嚴禁使用明火設備。</w:t>
      </w:r>
    </w:p>
    <w:p w:rsidR="006F7017" w:rsidRDefault="00463A50" w:rsidP="006F7017">
      <w:pPr>
        <w:pStyle w:val="Web"/>
        <w:numPr>
          <w:ilvl w:val="0"/>
          <w:numId w:val="23"/>
        </w:numPr>
        <w:adjustRightInd w:val="0"/>
        <w:snapToGrid w:val="0"/>
        <w:spacing w:before="0" w:beforeAutospacing="0" w:after="0" w:afterAutospacing="0" w:line="360" w:lineRule="auto"/>
        <w:outlineLvl w:val="1"/>
        <w:rPr>
          <w:rFonts w:ascii="Times New Roman" w:eastAsia="標楷體" w:hAnsi="Times New Roman" w:cs="Times New Roman"/>
          <w:sz w:val="28"/>
          <w:szCs w:val="28"/>
        </w:rPr>
      </w:pPr>
      <w:r w:rsidRPr="006F7017">
        <w:rPr>
          <w:rFonts w:ascii="Times New Roman" w:eastAsia="標楷體" w:hAnsi="Times New Roman" w:cs="Times New Roman"/>
          <w:sz w:val="28"/>
          <w:szCs w:val="28"/>
        </w:rPr>
        <w:t>藝術家需自備寢具、個人生活用品及交通工具等，相關生活所需費用及</w:t>
      </w:r>
      <w:proofErr w:type="gramStart"/>
      <w:r w:rsidRPr="006F7017">
        <w:rPr>
          <w:rFonts w:ascii="Times New Roman" w:eastAsia="標楷體" w:hAnsi="Times New Roman" w:cs="Times New Roman"/>
          <w:sz w:val="28"/>
          <w:szCs w:val="28"/>
        </w:rPr>
        <w:t>安排均由藝術家</w:t>
      </w:r>
      <w:proofErr w:type="gramEnd"/>
      <w:r w:rsidRPr="006F7017">
        <w:rPr>
          <w:rFonts w:ascii="Times New Roman" w:eastAsia="標楷體" w:hAnsi="Times New Roman" w:cs="Times New Roman"/>
          <w:sz w:val="28"/>
          <w:szCs w:val="28"/>
        </w:rPr>
        <w:t>自行負責。駐所內部可自行佈置，但不得破壞古蹟結構或影響環境整潔。</w:t>
      </w:r>
    </w:p>
    <w:p w:rsidR="00CC19E0" w:rsidRPr="006F7017" w:rsidRDefault="00463A50" w:rsidP="006F7017">
      <w:pPr>
        <w:pStyle w:val="Web"/>
        <w:numPr>
          <w:ilvl w:val="0"/>
          <w:numId w:val="23"/>
        </w:numPr>
        <w:adjustRightInd w:val="0"/>
        <w:snapToGrid w:val="0"/>
        <w:spacing w:before="0" w:beforeAutospacing="0" w:after="0" w:afterAutospacing="0" w:line="360" w:lineRule="auto"/>
        <w:outlineLvl w:val="1"/>
        <w:rPr>
          <w:rFonts w:ascii="Times New Roman" w:eastAsia="標楷體" w:hAnsi="Times New Roman" w:cs="Times New Roman"/>
          <w:sz w:val="28"/>
          <w:szCs w:val="28"/>
        </w:rPr>
      </w:pPr>
      <w:r w:rsidRPr="006F7017">
        <w:rPr>
          <w:rFonts w:ascii="Times New Roman" w:eastAsia="標楷體" w:hAnsi="Times New Roman" w:cs="Times New Roman"/>
          <w:sz w:val="28"/>
          <w:szCs w:val="28"/>
        </w:rPr>
        <w:t>宿舍僅供駐縣藝術家本人使用，不得攜伴、家屬、助手或寵物入住，以維護住宿安全、衛生及使用權益。進駐前及</w:t>
      </w:r>
      <w:proofErr w:type="gramStart"/>
      <w:r w:rsidRPr="006F7017">
        <w:rPr>
          <w:rFonts w:ascii="Times New Roman" w:eastAsia="標楷體" w:hAnsi="Times New Roman" w:cs="Times New Roman"/>
          <w:sz w:val="28"/>
          <w:szCs w:val="28"/>
        </w:rPr>
        <w:t>離駐前須</w:t>
      </w:r>
      <w:proofErr w:type="gramEnd"/>
      <w:r w:rsidRPr="006F7017">
        <w:rPr>
          <w:rFonts w:ascii="Times New Roman" w:eastAsia="標楷體" w:hAnsi="Times New Roman" w:cs="Times New Roman"/>
          <w:sz w:val="28"/>
          <w:szCs w:val="28"/>
        </w:rPr>
        <w:t>辦理空間設備現場點交作業。</w:t>
      </w:r>
    </w:p>
    <w:p w:rsidR="00CC19E0" w:rsidRPr="00CC19E0" w:rsidRDefault="00463A50" w:rsidP="00BB61A3">
      <w:pPr>
        <w:pStyle w:val="Web"/>
        <w:numPr>
          <w:ilvl w:val="0"/>
          <w:numId w:val="21"/>
        </w:numPr>
        <w:adjustRightInd w:val="0"/>
        <w:snapToGrid w:val="0"/>
        <w:spacing w:before="0" w:beforeAutospacing="0" w:after="0" w:afterAutospacing="0" w:line="360" w:lineRule="auto"/>
        <w:outlineLvl w:val="1"/>
        <w:rPr>
          <w:rFonts w:ascii="Times New Roman" w:eastAsia="標楷體" w:hAnsi="Times New Roman" w:cs="Times New Roman"/>
          <w:sz w:val="28"/>
          <w:szCs w:val="28"/>
        </w:rPr>
      </w:pPr>
      <w:r w:rsidRPr="00CC19E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proofErr w:type="gramStart"/>
      <w:r w:rsidRPr="00CC19E0">
        <w:rPr>
          <w:rFonts w:ascii="Times New Roman" w:eastAsia="標楷體" w:hAnsi="Times New Roman" w:cs="Times New Roman"/>
          <w:sz w:val="28"/>
          <w:szCs w:val="28"/>
        </w:rPr>
        <w:t>駐縣</w:t>
      </w:r>
      <w:proofErr w:type="gramEnd"/>
      <w:r w:rsidRPr="00CC19E0">
        <w:rPr>
          <w:rFonts w:ascii="Times New Roman" w:eastAsia="標楷體" w:hAnsi="Times New Roman" w:cs="Times New Roman"/>
          <w:sz w:val="28"/>
          <w:szCs w:val="28"/>
        </w:rPr>
        <w:t>（交流）期滿或中途解約時，離開前須清理乾淨，並恢復原有空間。</w:t>
      </w:r>
    </w:p>
    <w:p w:rsidR="00463A50" w:rsidRPr="00CC19E0" w:rsidRDefault="00463A50" w:rsidP="00BB61A3">
      <w:pPr>
        <w:pStyle w:val="Web"/>
        <w:numPr>
          <w:ilvl w:val="0"/>
          <w:numId w:val="21"/>
        </w:numPr>
        <w:adjustRightInd w:val="0"/>
        <w:snapToGrid w:val="0"/>
        <w:spacing w:before="0" w:beforeAutospacing="0" w:after="0" w:afterAutospacing="0" w:line="360" w:lineRule="auto"/>
        <w:outlineLvl w:val="1"/>
        <w:rPr>
          <w:rFonts w:ascii="Times New Roman" w:eastAsia="標楷體" w:hAnsi="Times New Roman" w:cs="Times New Roman"/>
          <w:sz w:val="28"/>
          <w:szCs w:val="28"/>
        </w:rPr>
      </w:pPr>
      <w:r w:rsidRPr="00CC19E0">
        <w:rPr>
          <w:rFonts w:ascii="Times New Roman" w:eastAsia="標楷體" w:hAnsi="Times New Roman" w:cs="Times New Roman"/>
          <w:sz w:val="28"/>
          <w:szCs w:val="28"/>
        </w:rPr>
        <w:t>本計畫未載明之事項或其他未盡事宜，依相關法令或由本局解釋辦理。</w:t>
      </w:r>
    </w:p>
    <w:sectPr w:rsidR="00463A50" w:rsidRPr="00CC19E0" w:rsidSect="00711A1C">
      <w:footerReference w:type="default" r:id="rId8"/>
      <w:pgSz w:w="11906" w:h="16838" w:code="9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8BB" w:rsidRDefault="005F28BB" w:rsidP="001D36BC">
      <w:r>
        <w:separator/>
      </w:r>
    </w:p>
  </w:endnote>
  <w:endnote w:type="continuationSeparator" w:id="0">
    <w:p w:rsidR="005F28BB" w:rsidRDefault="005F28BB" w:rsidP="001D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6843020"/>
      <w:docPartObj>
        <w:docPartGallery w:val="Page Numbers (Bottom of Page)"/>
        <w:docPartUnique/>
      </w:docPartObj>
    </w:sdtPr>
    <w:sdtEndPr/>
    <w:sdtContent>
      <w:p w:rsidR="000B05D4" w:rsidRDefault="000B05D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EA1" w:rsidRPr="00A11EA1">
          <w:rPr>
            <w:noProof/>
            <w:lang w:val="zh-TW"/>
          </w:rPr>
          <w:t>1</w:t>
        </w:r>
        <w:r>
          <w:fldChar w:fldCharType="end"/>
        </w:r>
      </w:p>
    </w:sdtContent>
  </w:sdt>
  <w:p w:rsidR="000B05D4" w:rsidRDefault="000B05D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8BB" w:rsidRDefault="005F28BB" w:rsidP="001D36BC">
      <w:r>
        <w:separator/>
      </w:r>
    </w:p>
  </w:footnote>
  <w:footnote w:type="continuationSeparator" w:id="0">
    <w:p w:rsidR="005F28BB" w:rsidRDefault="005F28BB" w:rsidP="001D3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7C60"/>
    <w:multiLevelType w:val="hybridMultilevel"/>
    <w:tmpl w:val="6A444BE0"/>
    <w:lvl w:ilvl="0" w:tplc="D0CCD30E">
      <w:start w:val="1"/>
      <w:numFmt w:val="decimal"/>
      <w:lvlText w:val="(%1)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 w15:restartNumberingAfterBreak="0">
    <w:nsid w:val="0D9F510B"/>
    <w:multiLevelType w:val="hybridMultilevel"/>
    <w:tmpl w:val="6916D31A"/>
    <w:lvl w:ilvl="0" w:tplc="1FDC890C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480" w:hanging="480"/>
      </w:pPr>
    </w:lvl>
    <w:lvl w:ilvl="2" w:tplc="0409001B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" w15:restartNumberingAfterBreak="0">
    <w:nsid w:val="0E9803B4"/>
    <w:multiLevelType w:val="hybridMultilevel"/>
    <w:tmpl w:val="44024D16"/>
    <w:lvl w:ilvl="0" w:tplc="5BB6C586">
      <w:start w:val="1"/>
      <w:numFmt w:val="taiwaneseCountingThousand"/>
      <w:lvlText w:val="(%1)"/>
      <w:lvlJc w:val="left"/>
      <w:pPr>
        <w:ind w:left="16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3" w15:restartNumberingAfterBreak="0">
    <w:nsid w:val="117E40D7"/>
    <w:multiLevelType w:val="hybridMultilevel"/>
    <w:tmpl w:val="2244EAFC"/>
    <w:lvl w:ilvl="0" w:tplc="1C9CD58E">
      <w:start w:val="1"/>
      <w:numFmt w:val="taiwaneseCountingThousand"/>
      <w:lvlText w:val="(%1)"/>
      <w:lvlJc w:val="left"/>
      <w:pPr>
        <w:ind w:left="184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4" w15:restartNumberingAfterBreak="0">
    <w:nsid w:val="12114727"/>
    <w:multiLevelType w:val="hybridMultilevel"/>
    <w:tmpl w:val="C27E14E0"/>
    <w:lvl w:ilvl="0" w:tplc="E34A24E0">
      <w:start w:val="1"/>
      <w:numFmt w:val="taiwaneseCountingThousand"/>
      <w:lvlText w:val="(%1)"/>
      <w:lvlJc w:val="left"/>
      <w:pPr>
        <w:ind w:left="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5" w15:restartNumberingAfterBreak="0">
    <w:nsid w:val="192F4C32"/>
    <w:multiLevelType w:val="hybridMultilevel"/>
    <w:tmpl w:val="3752A352"/>
    <w:lvl w:ilvl="0" w:tplc="1FDC890C">
      <w:start w:val="1"/>
      <w:numFmt w:val="taiwaneseCountingThousand"/>
      <w:lvlText w:val="(%1)"/>
      <w:lvlJc w:val="left"/>
      <w:pPr>
        <w:ind w:left="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6" w15:restartNumberingAfterBreak="0">
    <w:nsid w:val="1A707579"/>
    <w:multiLevelType w:val="hybridMultilevel"/>
    <w:tmpl w:val="6A444BE0"/>
    <w:lvl w:ilvl="0" w:tplc="D0CCD30E">
      <w:start w:val="1"/>
      <w:numFmt w:val="decimal"/>
      <w:lvlText w:val="(%1)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 w15:restartNumberingAfterBreak="0">
    <w:nsid w:val="209F1CAD"/>
    <w:multiLevelType w:val="hybridMultilevel"/>
    <w:tmpl w:val="5A946BB0"/>
    <w:lvl w:ilvl="0" w:tplc="5BB6C586">
      <w:start w:val="1"/>
      <w:numFmt w:val="taiwaneseCountingThousand"/>
      <w:lvlText w:val="(%1)"/>
      <w:lvlJc w:val="left"/>
      <w:pPr>
        <w:ind w:left="16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8" w15:restartNumberingAfterBreak="0">
    <w:nsid w:val="22AB3E44"/>
    <w:multiLevelType w:val="hybridMultilevel"/>
    <w:tmpl w:val="6A444BE0"/>
    <w:lvl w:ilvl="0" w:tplc="D0CCD30E">
      <w:start w:val="1"/>
      <w:numFmt w:val="decimal"/>
      <w:lvlText w:val="(%1)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9" w15:restartNumberingAfterBreak="0">
    <w:nsid w:val="28DD5EB5"/>
    <w:multiLevelType w:val="hybridMultilevel"/>
    <w:tmpl w:val="4DFC311A"/>
    <w:lvl w:ilvl="0" w:tplc="270435AE">
      <w:start w:val="1"/>
      <w:numFmt w:val="taiwaneseCountingThousand"/>
      <w:lvlText w:val="%1、"/>
      <w:lvlJc w:val="left"/>
      <w:pPr>
        <w:ind w:left="96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F2013E6"/>
    <w:multiLevelType w:val="hybridMultilevel"/>
    <w:tmpl w:val="D9FC4F10"/>
    <w:lvl w:ilvl="0" w:tplc="BA5CE12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0AA3052"/>
    <w:multiLevelType w:val="hybridMultilevel"/>
    <w:tmpl w:val="A34C1BF0"/>
    <w:lvl w:ilvl="0" w:tplc="CAA4934E">
      <w:start w:val="1"/>
      <w:numFmt w:val="decimal"/>
      <w:lvlText w:val="%1."/>
      <w:lvlJc w:val="left"/>
      <w:pPr>
        <w:ind w:left="20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80" w:hanging="480"/>
      </w:p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12" w15:restartNumberingAfterBreak="0">
    <w:nsid w:val="36FA65E5"/>
    <w:multiLevelType w:val="hybridMultilevel"/>
    <w:tmpl w:val="A34C1BF0"/>
    <w:lvl w:ilvl="0" w:tplc="CAA4934E">
      <w:start w:val="1"/>
      <w:numFmt w:val="decimal"/>
      <w:lvlText w:val="%1."/>
      <w:lvlJc w:val="left"/>
      <w:pPr>
        <w:ind w:left="20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80" w:hanging="480"/>
      </w:p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13" w15:restartNumberingAfterBreak="0">
    <w:nsid w:val="39146EEF"/>
    <w:multiLevelType w:val="hybridMultilevel"/>
    <w:tmpl w:val="A34C1BF0"/>
    <w:lvl w:ilvl="0" w:tplc="CAA4934E">
      <w:start w:val="1"/>
      <w:numFmt w:val="decimal"/>
      <w:lvlText w:val="%1."/>
      <w:lvlJc w:val="left"/>
      <w:pPr>
        <w:ind w:left="20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80" w:hanging="480"/>
      </w:p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14" w15:restartNumberingAfterBreak="0">
    <w:nsid w:val="47A30DAA"/>
    <w:multiLevelType w:val="hybridMultilevel"/>
    <w:tmpl w:val="6A444BE0"/>
    <w:lvl w:ilvl="0" w:tplc="D0CCD30E">
      <w:start w:val="1"/>
      <w:numFmt w:val="decimal"/>
      <w:lvlText w:val="(%1)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5" w15:restartNumberingAfterBreak="0">
    <w:nsid w:val="4C7A18CA"/>
    <w:multiLevelType w:val="hybridMultilevel"/>
    <w:tmpl w:val="4F246B5A"/>
    <w:lvl w:ilvl="0" w:tplc="CAA4934E">
      <w:start w:val="1"/>
      <w:numFmt w:val="decimal"/>
      <w:lvlText w:val="%1."/>
      <w:lvlJc w:val="left"/>
      <w:pPr>
        <w:ind w:left="23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1" w:hanging="480"/>
      </w:pPr>
    </w:lvl>
    <w:lvl w:ilvl="2" w:tplc="0409001B" w:tentative="1">
      <w:start w:val="1"/>
      <w:numFmt w:val="lowerRoman"/>
      <w:lvlText w:val="%3."/>
      <w:lvlJc w:val="right"/>
      <w:pPr>
        <w:ind w:left="3281" w:hanging="480"/>
      </w:pPr>
    </w:lvl>
    <w:lvl w:ilvl="3" w:tplc="0409000F" w:tentative="1">
      <w:start w:val="1"/>
      <w:numFmt w:val="decimal"/>
      <w:lvlText w:val="%4."/>
      <w:lvlJc w:val="left"/>
      <w:pPr>
        <w:ind w:left="3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1" w:hanging="480"/>
      </w:pPr>
    </w:lvl>
    <w:lvl w:ilvl="5" w:tplc="0409001B" w:tentative="1">
      <w:start w:val="1"/>
      <w:numFmt w:val="lowerRoman"/>
      <w:lvlText w:val="%6."/>
      <w:lvlJc w:val="right"/>
      <w:pPr>
        <w:ind w:left="4721" w:hanging="480"/>
      </w:pPr>
    </w:lvl>
    <w:lvl w:ilvl="6" w:tplc="0409000F" w:tentative="1">
      <w:start w:val="1"/>
      <w:numFmt w:val="decimal"/>
      <w:lvlText w:val="%7."/>
      <w:lvlJc w:val="left"/>
      <w:pPr>
        <w:ind w:left="5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1" w:hanging="480"/>
      </w:pPr>
    </w:lvl>
    <w:lvl w:ilvl="8" w:tplc="0409001B" w:tentative="1">
      <w:start w:val="1"/>
      <w:numFmt w:val="lowerRoman"/>
      <w:lvlText w:val="%9."/>
      <w:lvlJc w:val="right"/>
      <w:pPr>
        <w:ind w:left="6161" w:hanging="480"/>
      </w:pPr>
    </w:lvl>
  </w:abstractNum>
  <w:abstractNum w:abstractNumId="16" w15:restartNumberingAfterBreak="0">
    <w:nsid w:val="4D2F5AC6"/>
    <w:multiLevelType w:val="hybridMultilevel"/>
    <w:tmpl w:val="A34C1BF0"/>
    <w:lvl w:ilvl="0" w:tplc="CAA4934E">
      <w:start w:val="1"/>
      <w:numFmt w:val="decimal"/>
      <w:lvlText w:val="%1."/>
      <w:lvlJc w:val="left"/>
      <w:pPr>
        <w:ind w:left="20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80" w:hanging="480"/>
      </w:p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17" w15:restartNumberingAfterBreak="0">
    <w:nsid w:val="55933587"/>
    <w:multiLevelType w:val="hybridMultilevel"/>
    <w:tmpl w:val="A34C1BF0"/>
    <w:lvl w:ilvl="0" w:tplc="CAA4934E">
      <w:start w:val="1"/>
      <w:numFmt w:val="decimal"/>
      <w:lvlText w:val="%1."/>
      <w:lvlJc w:val="left"/>
      <w:pPr>
        <w:ind w:left="20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80" w:hanging="480"/>
      </w:p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18" w15:restartNumberingAfterBreak="0">
    <w:nsid w:val="59E56815"/>
    <w:multiLevelType w:val="hybridMultilevel"/>
    <w:tmpl w:val="6A444BE0"/>
    <w:lvl w:ilvl="0" w:tplc="D0CCD30E">
      <w:start w:val="1"/>
      <w:numFmt w:val="decimal"/>
      <w:lvlText w:val="(%1)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9" w15:restartNumberingAfterBreak="0">
    <w:nsid w:val="5BC0183B"/>
    <w:multiLevelType w:val="hybridMultilevel"/>
    <w:tmpl w:val="44024D16"/>
    <w:lvl w:ilvl="0" w:tplc="5BB6C586">
      <w:start w:val="1"/>
      <w:numFmt w:val="taiwaneseCountingThousand"/>
      <w:lvlText w:val="(%1)"/>
      <w:lvlJc w:val="left"/>
      <w:pPr>
        <w:ind w:left="16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20" w15:restartNumberingAfterBreak="0">
    <w:nsid w:val="752F4EE4"/>
    <w:multiLevelType w:val="hybridMultilevel"/>
    <w:tmpl w:val="6A444BE0"/>
    <w:lvl w:ilvl="0" w:tplc="D0CCD30E">
      <w:start w:val="1"/>
      <w:numFmt w:val="decimal"/>
      <w:lvlText w:val="(%1)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1" w15:restartNumberingAfterBreak="0">
    <w:nsid w:val="769A39CA"/>
    <w:multiLevelType w:val="hybridMultilevel"/>
    <w:tmpl w:val="5A946BB0"/>
    <w:lvl w:ilvl="0" w:tplc="5BB6C586">
      <w:start w:val="1"/>
      <w:numFmt w:val="taiwaneseCountingThousand"/>
      <w:lvlText w:val="(%1)"/>
      <w:lvlJc w:val="left"/>
      <w:pPr>
        <w:ind w:left="16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22" w15:restartNumberingAfterBreak="0">
    <w:nsid w:val="7ACA7894"/>
    <w:multiLevelType w:val="hybridMultilevel"/>
    <w:tmpl w:val="D898F65A"/>
    <w:lvl w:ilvl="0" w:tplc="BA5CE12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5"/>
  </w:num>
  <w:num w:numId="5">
    <w:abstractNumId w:val="1"/>
  </w:num>
  <w:num w:numId="6">
    <w:abstractNumId w:val="18"/>
  </w:num>
  <w:num w:numId="7">
    <w:abstractNumId w:val="11"/>
  </w:num>
  <w:num w:numId="8">
    <w:abstractNumId w:val="14"/>
  </w:num>
  <w:num w:numId="9">
    <w:abstractNumId w:val="13"/>
  </w:num>
  <w:num w:numId="10">
    <w:abstractNumId w:val="8"/>
  </w:num>
  <w:num w:numId="11">
    <w:abstractNumId w:val="20"/>
  </w:num>
  <w:num w:numId="12">
    <w:abstractNumId w:val="0"/>
  </w:num>
  <w:num w:numId="13">
    <w:abstractNumId w:val="6"/>
  </w:num>
  <w:num w:numId="14">
    <w:abstractNumId w:val="12"/>
  </w:num>
  <w:num w:numId="15">
    <w:abstractNumId w:val="2"/>
  </w:num>
  <w:num w:numId="16">
    <w:abstractNumId w:val="10"/>
  </w:num>
  <w:num w:numId="17">
    <w:abstractNumId w:val="19"/>
  </w:num>
  <w:num w:numId="18">
    <w:abstractNumId w:val="7"/>
  </w:num>
  <w:num w:numId="19">
    <w:abstractNumId w:val="21"/>
  </w:num>
  <w:num w:numId="20">
    <w:abstractNumId w:val="16"/>
  </w:num>
  <w:num w:numId="21">
    <w:abstractNumId w:val="3"/>
  </w:num>
  <w:num w:numId="22">
    <w:abstractNumId w:val="22"/>
  </w:num>
  <w:num w:numId="23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20"/>
    <w:rsid w:val="000006DC"/>
    <w:rsid w:val="00003FBD"/>
    <w:rsid w:val="00004EC6"/>
    <w:rsid w:val="000067C5"/>
    <w:rsid w:val="00006808"/>
    <w:rsid w:val="000073F2"/>
    <w:rsid w:val="000077D2"/>
    <w:rsid w:val="00007E88"/>
    <w:rsid w:val="00013A31"/>
    <w:rsid w:val="00013A65"/>
    <w:rsid w:val="0001474F"/>
    <w:rsid w:val="000150FE"/>
    <w:rsid w:val="000163CF"/>
    <w:rsid w:val="00020202"/>
    <w:rsid w:val="00023A8C"/>
    <w:rsid w:val="00024310"/>
    <w:rsid w:val="0002625C"/>
    <w:rsid w:val="00027F5E"/>
    <w:rsid w:val="0003027A"/>
    <w:rsid w:val="000313A4"/>
    <w:rsid w:val="00032CAB"/>
    <w:rsid w:val="000332A6"/>
    <w:rsid w:val="00033F58"/>
    <w:rsid w:val="00036602"/>
    <w:rsid w:val="000423B8"/>
    <w:rsid w:val="00045F43"/>
    <w:rsid w:val="00047D11"/>
    <w:rsid w:val="0005023C"/>
    <w:rsid w:val="00051152"/>
    <w:rsid w:val="00051213"/>
    <w:rsid w:val="00051F75"/>
    <w:rsid w:val="00053328"/>
    <w:rsid w:val="00053C81"/>
    <w:rsid w:val="0005690A"/>
    <w:rsid w:val="000606B6"/>
    <w:rsid w:val="0006298A"/>
    <w:rsid w:val="00065C62"/>
    <w:rsid w:val="000701F9"/>
    <w:rsid w:val="000706B7"/>
    <w:rsid w:val="00072B30"/>
    <w:rsid w:val="0007554A"/>
    <w:rsid w:val="00081349"/>
    <w:rsid w:val="00081EF7"/>
    <w:rsid w:val="0008305C"/>
    <w:rsid w:val="0008493D"/>
    <w:rsid w:val="000859E1"/>
    <w:rsid w:val="000919AA"/>
    <w:rsid w:val="00091D20"/>
    <w:rsid w:val="0009208A"/>
    <w:rsid w:val="000941A3"/>
    <w:rsid w:val="000A1236"/>
    <w:rsid w:val="000A1A40"/>
    <w:rsid w:val="000A552A"/>
    <w:rsid w:val="000A719A"/>
    <w:rsid w:val="000A763F"/>
    <w:rsid w:val="000B05D4"/>
    <w:rsid w:val="000B1DCE"/>
    <w:rsid w:val="000B6609"/>
    <w:rsid w:val="000B7009"/>
    <w:rsid w:val="000C23E9"/>
    <w:rsid w:val="000C453B"/>
    <w:rsid w:val="000C46B4"/>
    <w:rsid w:val="000D1D31"/>
    <w:rsid w:val="000D751C"/>
    <w:rsid w:val="000E5756"/>
    <w:rsid w:val="000E6262"/>
    <w:rsid w:val="000E6FD4"/>
    <w:rsid w:val="000F30E1"/>
    <w:rsid w:val="000F4B90"/>
    <w:rsid w:val="000F508A"/>
    <w:rsid w:val="000F648A"/>
    <w:rsid w:val="000F6A33"/>
    <w:rsid w:val="000F7681"/>
    <w:rsid w:val="000F7943"/>
    <w:rsid w:val="00101366"/>
    <w:rsid w:val="00105E92"/>
    <w:rsid w:val="00106070"/>
    <w:rsid w:val="00106C5C"/>
    <w:rsid w:val="00107CAF"/>
    <w:rsid w:val="0011130B"/>
    <w:rsid w:val="00111BB8"/>
    <w:rsid w:val="001122E5"/>
    <w:rsid w:val="001161C4"/>
    <w:rsid w:val="00116F16"/>
    <w:rsid w:val="001218F2"/>
    <w:rsid w:val="0012497D"/>
    <w:rsid w:val="00125573"/>
    <w:rsid w:val="00125D1F"/>
    <w:rsid w:val="00125F75"/>
    <w:rsid w:val="00126297"/>
    <w:rsid w:val="00134375"/>
    <w:rsid w:val="001346D5"/>
    <w:rsid w:val="0013598E"/>
    <w:rsid w:val="00141066"/>
    <w:rsid w:val="00141460"/>
    <w:rsid w:val="00141BAB"/>
    <w:rsid w:val="001436EE"/>
    <w:rsid w:val="00144208"/>
    <w:rsid w:val="00144ED8"/>
    <w:rsid w:val="00145AFC"/>
    <w:rsid w:val="00147BAA"/>
    <w:rsid w:val="00147EE9"/>
    <w:rsid w:val="00156B8A"/>
    <w:rsid w:val="00161F54"/>
    <w:rsid w:val="00165977"/>
    <w:rsid w:val="00165F8B"/>
    <w:rsid w:val="00170AB3"/>
    <w:rsid w:val="00172908"/>
    <w:rsid w:val="001732E8"/>
    <w:rsid w:val="00173740"/>
    <w:rsid w:val="001761C4"/>
    <w:rsid w:val="001768B4"/>
    <w:rsid w:val="00176A6C"/>
    <w:rsid w:val="001850AE"/>
    <w:rsid w:val="00186C81"/>
    <w:rsid w:val="00186F25"/>
    <w:rsid w:val="00190F5F"/>
    <w:rsid w:val="00191229"/>
    <w:rsid w:val="00193FDB"/>
    <w:rsid w:val="00194989"/>
    <w:rsid w:val="001A0F3A"/>
    <w:rsid w:val="001A5642"/>
    <w:rsid w:val="001A5ACF"/>
    <w:rsid w:val="001A6DB4"/>
    <w:rsid w:val="001A6F09"/>
    <w:rsid w:val="001A7FEC"/>
    <w:rsid w:val="001B1DE6"/>
    <w:rsid w:val="001B2401"/>
    <w:rsid w:val="001B3754"/>
    <w:rsid w:val="001B519C"/>
    <w:rsid w:val="001C07E5"/>
    <w:rsid w:val="001C79BB"/>
    <w:rsid w:val="001D017A"/>
    <w:rsid w:val="001D36BC"/>
    <w:rsid w:val="001E2CB0"/>
    <w:rsid w:val="001E59B0"/>
    <w:rsid w:val="001E6D50"/>
    <w:rsid w:val="001E72CA"/>
    <w:rsid w:val="001F06B9"/>
    <w:rsid w:val="001F0FB7"/>
    <w:rsid w:val="001F13A5"/>
    <w:rsid w:val="001F78AB"/>
    <w:rsid w:val="001F7E23"/>
    <w:rsid w:val="002042CB"/>
    <w:rsid w:val="002050E9"/>
    <w:rsid w:val="00214775"/>
    <w:rsid w:val="0022396B"/>
    <w:rsid w:val="00224BB0"/>
    <w:rsid w:val="00226253"/>
    <w:rsid w:val="0022686E"/>
    <w:rsid w:val="00230726"/>
    <w:rsid w:val="00230D8D"/>
    <w:rsid w:val="00233737"/>
    <w:rsid w:val="00236A8C"/>
    <w:rsid w:val="00237CD6"/>
    <w:rsid w:val="002431D0"/>
    <w:rsid w:val="00245910"/>
    <w:rsid w:val="00247E6D"/>
    <w:rsid w:val="0025006C"/>
    <w:rsid w:val="00251812"/>
    <w:rsid w:val="00256DD4"/>
    <w:rsid w:val="00261E3F"/>
    <w:rsid w:val="002627C5"/>
    <w:rsid w:val="00264738"/>
    <w:rsid w:val="002669A4"/>
    <w:rsid w:val="002703FF"/>
    <w:rsid w:val="00270FCD"/>
    <w:rsid w:val="002710F1"/>
    <w:rsid w:val="00272389"/>
    <w:rsid w:val="0027396E"/>
    <w:rsid w:val="002800BE"/>
    <w:rsid w:val="0028080C"/>
    <w:rsid w:val="00283480"/>
    <w:rsid w:val="00284F04"/>
    <w:rsid w:val="00287BA4"/>
    <w:rsid w:val="00291736"/>
    <w:rsid w:val="00291C09"/>
    <w:rsid w:val="002942F8"/>
    <w:rsid w:val="00294841"/>
    <w:rsid w:val="00295F3E"/>
    <w:rsid w:val="002964C8"/>
    <w:rsid w:val="00297EA5"/>
    <w:rsid w:val="002A1EE6"/>
    <w:rsid w:val="002A20D5"/>
    <w:rsid w:val="002A3355"/>
    <w:rsid w:val="002A5A96"/>
    <w:rsid w:val="002A5C4B"/>
    <w:rsid w:val="002A6E29"/>
    <w:rsid w:val="002C0F80"/>
    <w:rsid w:val="002C2BBA"/>
    <w:rsid w:val="002D1382"/>
    <w:rsid w:val="002D265E"/>
    <w:rsid w:val="002D355C"/>
    <w:rsid w:val="002D3616"/>
    <w:rsid w:val="002D4878"/>
    <w:rsid w:val="002E3D21"/>
    <w:rsid w:val="002E6374"/>
    <w:rsid w:val="002E663C"/>
    <w:rsid w:val="002E6E31"/>
    <w:rsid w:val="002E7A76"/>
    <w:rsid w:val="002E7E68"/>
    <w:rsid w:val="002F43D9"/>
    <w:rsid w:val="002F4C87"/>
    <w:rsid w:val="002F5B1F"/>
    <w:rsid w:val="002F7C20"/>
    <w:rsid w:val="00303D97"/>
    <w:rsid w:val="0030612E"/>
    <w:rsid w:val="003071DF"/>
    <w:rsid w:val="00313FCD"/>
    <w:rsid w:val="0031591D"/>
    <w:rsid w:val="00325014"/>
    <w:rsid w:val="003259C9"/>
    <w:rsid w:val="00326C83"/>
    <w:rsid w:val="00333353"/>
    <w:rsid w:val="00333EE4"/>
    <w:rsid w:val="003345C6"/>
    <w:rsid w:val="003414C2"/>
    <w:rsid w:val="0034389E"/>
    <w:rsid w:val="00343A46"/>
    <w:rsid w:val="003444D2"/>
    <w:rsid w:val="00346C2D"/>
    <w:rsid w:val="00346C9D"/>
    <w:rsid w:val="00350761"/>
    <w:rsid w:val="00355F7C"/>
    <w:rsid w:val="003561DD"/>
    <w:rsid w:val="00360210"/>
    <w:rsid w:val="0036212A"/>
    <w:rsid w:val="0036773E"/>
    <w:rsid w:val="00367743"/>
    <w:rsid w:val="00370CB2"/>
    <w:rsid w:val="00377545"/>
    <w:rsid w:val="00377782"/>
    <w:rsid w:val="00377A55"/>
    <w:rsid w:val="00377B06"/>
    <w:rsid w:val="00383CE1"/>
    <w:rsid w:val="0038459A"/>
    <w:rsid w:val="0039156A"/>
    <w:rsid w:val="0039199D"/>
    <w:rsid w:val="00391CBB"/>
    <w:rsid w:val="0039276A"/>
    <w:rsid w:val="0039536F"/>
    <w:rsid w:val="003A1218"/>
    <w:rsid w:val="003A1CF1"/>
    <w:rsid w:val="003A2418"/>
    <w:rsid w:val="003B08D5"/>
    <w:rsid w:val="003B12F6"/>
    <w:rsid w:val="003B28A9"/>
    <w:rsid w:val="003B4FAB"/>
    <w:rsid w:val="003B66FA"/>
    <w:rsid w:val="003B7019"/>
    <w:rsid w:val="003C3398"/>
    <w:rsid w:val="003C4E00"/>
    <w:rsid w:val="003D0885"/>
    <w:rsid w:val="003D28E7"/>
    <w:rsid w:val="003D3854"/>
    <w:rsid w:val="003D3DC4"/>
    <w:rsid w:val="003D5EB1"/>
    <w:rsid w:val="003D76E8"/>
    <w:rsid w:val="003E00A4"/>
    <w:rsid w:val="003E1B0C"/>
    <w:rsid w:val="003E1F0D"/>
    <w:rsid w:val="003E4958"/>
    <w:rsid w:val="003E6F64"/>
    <w:rsid w:val="003F03DF"/>
    <w:rsid w:val="003F115B"/>
    <w:rsid w:val="003F379A"/>
    <w:rsid w:val="003F57A4"/>
    <w:rsid w:val="003F6AF0"/>
    <w:rsid w:val="003F7829"/>
    <w:rsid w:val="004060CB"/>
    <w:rsid w:val="00406F7D"/>
    <w:rsid w:val="004074DD"/>
    <w:rsid w:val="004105A2"/>
    <w:rsid w:val="00411419"/>
    <w:rsid w:val="0041471A"/>
    <w:rsid w:val="00420746"/>
    <w:rsid w:val="00421401"/>
    <w:rsid w:val="00433A27"/>
    <w:rsid w:val="00436E9D"/>
    <w:rsid w:val="00437F0D"/>
    <w:rsid w:val="0044787A"/>
    <w:rsid w:val="00450F3A"/>
    <w:rsid w:val="00451255"/>
    <w:rsid w:val="0045279D"/>
    <w:rsid w:val="00453383"/>
    <w:rsid w:val="004536B4"/>
    <w:rsid w:val="00454180"/>
    <w:rsid w:val="00454E1A"/>
    <w:rsid w:val="00456C33"/>
    <w:rsid w:val="00457E60"/>
    <w:rsid w:val="00463117"/>
    <w:rsid w:val="00463283"/>
    <w:rsid w:val="00463A50"/>
    <w:rsid w:val="00464264"/>
    <w:rsid w:val="00464310"/>
    <w:rsid w:val="004654CF"/>
    <w:rsid w:val="004676F1"/>
    <w:rsid w:val="00471B83"/>
    <w:rsid w:val="00474759"/>
    <w:rsid w:val="0047678A"/>
    <w:rsid w:val="004772FD"/>
    <w:rsid w:val="00477DBD"/>
    <w:rsid w:val="00481285"/>
    <w:rsid w:val="004850A4"/>
    <w:rsid w:val="00485401"/>
    <w:rsid w:val="00485E0F"/>
    <w:rsid w:val="00486BFD"/>
    <w:rsid w:val="0048729C"/>
    <w:rsid w:val="00492975"/>
    <w:rsid w:val="004944E2"/>
    <w:rsid w:val="00495123"/>
    <w:rsid w:val="004A0197"/>
    <w:rsid w:val="004A0A91"/>
    <w:rsid w:val="004A2BAD"/>
    <w:rsid w:val="004A2D72"/>
    <w:rsid w:val="004A5906"/>
    <w:rsid w:val="004A7464"/>
    <w:rsid w:val="004B096F"/>
    <w:rsid w:val="004B4175"/>
    <w:rsid w:val="004B486D"/>
    <w:rsid w:val="004B5EE6"/>
    <w:rsid w:val="004D2915"/>
    <w:rsid w:val="004D3733"/>
    <w:rsid w:val="004D5B85"/>
    <w:rsid w:val="004E0171"/>
    <w:rsid w:val="004E089D"/>
    <w:rsid w:val="004E2CB5"/>
    <w:rsid w:val="004E48D4"/>
    <w:rsid w:val="004E4AB8"/>
    <w:rsid w:val="004E5E9C"/>
    <w:rsid w:val="004E6B2D"/>
    <w:rsid w:val="004F4EE2"/>
    <w:rsid w:val="004F5596"/>
    <w:rsid w:val="004F614A"/>
    <w:rsid w:val="004F61EF"/>
    <w:rsid w:val="004F70A1"/>
    <w:rsid w:val="00504432"/>
    <w:rsid w:val="005075A0"/>
    <w:rsid w:val="00507D83"/>
    <w:rsid w:val="00515C31"/>
    <w:rsid w:val="00516D29"/>
    <w:rsid w:val="00517CA8"/>
    <w:rsid w:val="005215CD"/>
    <w:rsid w:val="00525275"/>
    <w:rsid w:val="00527F36"/>
    <w:rsid w:val="0053089C"/>
    <w:rsid w:val="0053402D"/>
    <w:rsid w:val="005345C3"/>
    <w:rsid w:val="00543E1D"/>
    <w:rsid w:val="005456ED"/>
    <w:rsid w:val="00550B14"/>
    <w:rsid w:val="00550E1B"/>
    <w:rsid w:val="0055210C"/>
    <w:rsid w:val="005546D9"/>
    <w:rsid w:val="00555C97"/>
    <w:rsid w:val="00557BDC"/>
    <w:rsid w:val="00561753"/>
    <w:rsid w:val="00565652"/>
    <w:rsid w:val="00570382"/>
    <w:rsid w:val="005706E4"/>
    <w:rsid w:val="00570B92"/>
    <w:rsid w:val="00572CB4"/>
    <w:rsid w:val="00575744"/>
    <w:rsid w:val="00575E32"/>
    <w:rsid w:val="00577964"/>
    <w:rsid w:val="0058035C"/>
    <w:rsid w:val="00584517"/>
    <w:rsid w:val="00586536"/>
    <w:rsid w:val="0058755E"/>
    <w:rsid w:val="005877C2"/>
    <w:rsid w:val="005903CF"/>
    <w:rsid w:val="00591404"/>
    <w:rsid w:val="0059161F"/>
    <w:rsid w:val="005920D8"/>
    <w:rsid w:val="00592224"/>
    <w:rsid w:val="00592B82"/>
    <w:rsid w:val="00596BD0"/>
    <w:rsid w:val="005A040C"/>
    <w:rsid w:val="005A135D"/>
    <w:rsid w:val="005A1604"/>
    <w:rsid w:val="005A362B"/>
    <w:rsid w:val="005A461F"/>
    <w:rsid w:val="005A6CC3"/>
    <w:rsid w:val="005A6DC0"/>
    <w:rsid w:val="005A6E11"/>
    <w:rsid w:val="005B089E"/>
    <w:rsid w:val="005B2F92"/>
    <w:rsid w:val="005C6E2A"/>
    <w:rsid w:val="005D12DF"/>
    <w:rsid w:val="005D500F"/>
    <w:rsid w:val="005D5B02"/>
    <w:rsid w:val="005E5B7A"/>
    <w:rsid w:val="005F104D"/>
    <w:rsid w:val="005F28BB"/>
    <w:rsid w:val="005F30F3"/>
    <w:rsid w:val="005F4C3C"/>
    <w:rsid w:val="005F55A8"/>
    <w:rsid w:val="005F6976"/>
    <w:rsid w:val="005F741B"/>
    <w:rsid w:val="006034D2"/>
    <w:rsid w:val="006036EB"/>
    <w:rsid w:val="00606EFE"/>
    <w:rsid w:val="00610B26"/>
    <w:rsid w:val="006131BB"/>
    <w:rsid w:val="0061578F"/>
    <w:rsid w:val="00615863"/>
    <w:rsid w:val="006207C7"/>
    <w:rsid w:val="00620EFD"/>
    <w:rsid w:val="00621C03"/>
    <w:rsid w:val="00624EC6"/>
    <w:rsid w:val="0062549D"/>
    <w:rsid w:val="006306DB"/>
    <w:rsid w:val="006329A2"/>
    <w:rsid w:val="00636FB9"/>
    <w:rsid w:val="006406FD"/>
    <w:rsid w:val="00640F7F"/>
    <w:rsid w:val="00644535"/>
    <w:rsid w:val="00652E74"/>
    <w:rsid w:val="00652F97"/>
    <w:rsid w:val="006557DB"/>
    <w:rsid w:val="006621C9"/>
    <w:rsid w:val="00662EF3"/>
    <w:rsid w:val="00664669"/>
    <w:rsid w:val="00666139"/>
    <w:rsid w:val="006668A4"/>
    <w:rsid w:val="00667CBE"/>
    <w:rsid w:val="00671FD6"/>
    <w:rsid w:val="00673267"/>
    <w:rsid w:val="006740C7"/>
    <w:rsid w:val="00675612"/>
    <w:rsid w:val="00675D75"/>
    <w:rsid w:val="006800AA"/>
    <w:rsid w:val="006841C9"/>
    <w:rsid w:val="0068434A"/>
    <w:rsid w:val="00685210"/>
    <w:rsid w:val="006864CC"/>
    <w:rsid w:val="006868B4"/>
    <w:rsid w:val="006876C3"/>
    <w:rsid w:val="006A0C4A"/>
    <w:rsid w:val="006A0FB1"/>
    <w:rsid w:val="006A29C9"/>
    <w:rsid w:val="006A544D"/>
    <w:rsid w:val="006A6CF4"/>
    <w:rsid w:val="006A6FF0"/>
    <w:rsid w:val="006B1D64"/>
    <w:rsid w:val="006B2C05"/>
    <w:rsid w:val="006C0A69"/>
    <w:rsid w:val="006C2F9F"/>
    <w:rsid w:val="006C5BC9"/>
    <w:rsid w:val="006C5F09"/>
    <w:rsid w:val="006C6122"/>
    <w:rsid w:val="006D0C44"/>
    <w:rsid w:val="006D0FD0"/>
    <w:rsid w:val="006D2C6F"/>
    <w:rsid w:val="006D328F"/>
    <w:rsid w:val="006E07D5"/>
    <w:rsid w:val="006E7AB5"/>
    <w:rsid w:val="006F02F6"/>
    <w:rsid w:val="006F11CF"/>
    <w:rsid w:val="006F7017"/>
    <w:rsid w:val="00706636"/>
    <w:rsid w:val="00711A1C"/>
    <w:rsid w:val="0071520B"/>
    <w:rsid w:val="007162F1"/>
    <w:rsid w:val="00717F32"/>
    <w:rsid w:val="00723E43"/>
    <w:rsid w:val="0073668E"/>
    <w:rsid w:val="00736D34"/>
    <w:rsid w:val="00740A01"/>
    <w:rsid w:val="0074186F"/>
    <w:rsid w:val="00745333"/>
    <w:rsid w:val="007463CD"/>
    <w:rsid w:val="00746C4E"/>
    <w:rsid w:val="00746FCE"/>
    <w:rsid w:val="00747EBB"/>
    <w:rsid w:val="00754034"/>
    <w:rsid w:val="00754E36"/>
    <w:rsid w:val="00755C2B"/>
    <w:rsid w:val="00761466"/>
    <w:rsid w:val="00762DA8"/>
    <w:rsid w:val="00763AB3"/>
    <w:rsid w:val="00766A6F"/>
    <w:rsid w:val="00772792"/>
    <w:rsid w:val="00776BC9"/>
    <w:rsid w:val="00777549"/>
    <w:rsid w:val="00777603"/>
    <w:rsid w:val="00777BF8"/>
    <w:rsid w:val="00777D42"/>
    <w:rsid w:val="007800DB"/>
    <w:rsid w:val="007820E5"/>
    <w:rsid w:val="0078228B"/>
    <w:rsid w:val="00782A2E"/>
    <w:rsid w:val="00792577"/>
    <w:rsid w:val="0079350B"/>
    <w:rsid w:val="0079440B"/>
    <w:rsid w:val="0079477E"/>
    <w:rsid w:val="007949CD"/>
    <w:rsid w:val="00796D33"/>
    <w:rsid w:val="007A296B"/>
    <w:rsid w:val="007A2ECF"/>
    <w:rsid w:val="007A7EDC"/>
    <w:rsid w:val="007B106B"/>
    <w:rsid w:val="007B2763"/>
    <w:rsid w:val="007B2ACB"/>
    <w:rsid w:val="007B55D5"/>
    <w:rsid w:val="007B67F5"/>
    <w:rsid w:val="007B7669"/>
    <w:rsid w:val="007B7952"/>
    <w:rsid w:val="007C2CB9"/>
    <w:rsid w:val="007C36B4"/>
    <w:rsid w:val="007C5BFE"/>
    <w:rsid w:val="007D1656"/>
    <w:rsid w:val="007D3183"/>
    <w:rsid w:val="007D3A50"/>
    <w:rsid w:val="007D485E"/>
    <w:rsid w:val="007D4C83"/>
    <w:rsid w:val="007D5FBE"/>
    <w:rsid w:val="007D6143"/>
    <w:rsid w:val="007E0BC8"/>
    <w:rsid w:val="007E2A33"/>
    <w:rsid w:val="007E417F"/>
    <w:rsid w:val="007E4954"/>
    <w:rsid w:val="007E505B"/>
    <w:rsid w:val="007E51CA"/>
    <w:rsid w:val="007E5FFA"/>
    <w:rsid w:val="007F38BF"/>
    <w:rsid w:val="007F3AF7"/>
    <w:rsid w:val="007F43F7"/>
    <w:rsid w:val="007F4421"/>
    <w:rsid w:val="007F5F7E"/>
    <w:rsid w:val="007F6E86"/>
    <w:rsid w:val="00803A34"/>
    <w:rsid w:val="00805AFC"/>
    <w:rsid w:val="00807CA0"/>
    <w:rsid w:val="00810754"/>
    <w:rsid w:val="008116A1"/>
    <w:rsid w:val="008124EF"/>
    <w:rsid w:val="00812940"/>
    <w:rsid w:val="00812E9C"/>
    <w:rsid w:val="008133C2"/>
    <w:rsid w:val="00814FE3"/>
    <w:rsid w:val="008156F4"/>
    <w:rsid w:val="0082241D"/>
    <w:rsid w:val="008307A7"/>
    <w:rsid w:val="00831E40"/>
    <w:rsid w:val="00834498"/>
    <w:rsid w:val="00835E50"/>
    <w:rsid w:val="00841FAD"/>
    <w:rsid w:val="00843BEA"/>
    <w:rsid w:val="008444CF"/>
    <w:rsid w:val="00847F41"/>
    <w:rsid w:val="00851A72"/>
    <w:rsid w:val="00852732"/>
    <w:rsid w:val="00854D60"/>
    <w:rsid w:val="008567AA"/>
    <w:rsid w:val="00856B95"/>
    <w:rsid w:val="00864DBA"/>
    <w:rsid w:val="00866013"/>
    <w:rsid w:val="00866B50"/>
    <w:rsid w:val="00871C5B"/>
    <w:rsid w:val="008728F0"/>
    <w:rsid w:val="00872AFB"/>
    <w:rsid w:val="00874995"/>
    <w:rsid w:val="00877BCD"/>
    <w:rsid w:val="008810C7"/>
    <w:rsid w:val="00883949"/>
    <w:rsid w:val="00891AAF"/>
    <w:rsid w:val="00893507"/>
    <w:rsid w:val="008A0C51"/>
    <w:rsid w:val="008A290F"/>
    <w:rsid w:val="008A5B8D"/>
    <w:rsid w:val="008A653D"/>
    <w:rsid w:val="008B0163"/>
    <w:rsid w:val="008B16A9"/>
    <w:rsid w:val="008B2B9A"/>
    <w:rsid w:val="008B2E11"/>
    <w:rsid w:val="008B49B5"/>
    <w:rsid w:val="008C1925"/>
    <w:rsid w:val="008C4A72"/>
    <w:rsid w:val="008C5BF1"/>
    <w:rsid w:val="008C6DEE"/>
    <w:rsid w:val="008D0D08"/>
    <w:rsid w:val="008D105F"/>
    <w:rsid w:val="008D202C"/>
    <w:rsid w:val="008D20FB"/>
    <w:rsid w:val="008D391C"/>
    <w:rsid w:val="008D45A7"/>
    <w:rsid w:val="008D4992"/>
    <w:rsid w:val="008D4E70"/>
    <w:rsid w:val="008D5E55"/>
    <w:rsid w:val="008D7782"/>
    <w:rsid w:val="008E0BA1"/>
    <w:rsid w:val="008E11BC"/>
    <w:rsid w:val="008E4DFE"/>
    <w:rsid w:val="008E4F05"/>
    <w:rsid w:val="008E59FC"/>
    <w:rsid w:val="008E5C45"/>
    <w:rsid w:val="008E66FF"/>
    <w:rsid w:val="008E6ED7"/>
    <w:rsid w:val="008F2CCA"/>
    <w:rsid w:val="008F545A"/>
    <w:rsid w:val="008F687C"/>
    <w:rsid w:val="008F75F6"/>
    <w:rsid w:val="00900CF7"/>
    <w:rsid w:val="0090246F"/>
    <w:rsid w:val="009036ED"/>
    <w:rsid w:val="009056DE"/>
    <w:rsid w:val="00907693"/>
    <w:rsid w:val="00911071"/>
    <w:rsid w:val="009139BF"/>
    <w:rsid w:val="00917732"/>
    <w:rsid w:val="00917CF3"/>
    <w:rsid w:val="009214F6"/>
    <w:rsid w:val="009216F5"/>
    <w:rsid w:val="00922451"/>
    <w:rsid w:val="009247AE"/>
    <w:rsid w:val="00925B85"/>
    <w:rsid w:val="00925BAC"/>
    <w:rsid w:val="009313AE"/>
    <w:rsid w:val="009322BA"/>
    <w:rsid w:val="009339DC"/>
    <w:rsid w:val="00935A13"/>
    <w:rsid w:val="00937628"/>
    <w:rsid w:val="00940689"/>
    <w:rsid w:val="00941B6F"/>
    <w:rsid w:val="00942255"/>
    <w:rsid w:val="009452E9"/>
    <w:rsid w:val="00950583"/>
    <w:rsid w:val="00952C04"/>
    <w:rsid w:val="00953C6B"/>
    <w:rsid w:val="00956A0F"/>
    <w:rsid w:val="009626BC"/>
    <w:rsid w:val="00964F41"/>
    <w:rsid w:val="00972F28"/>
    <w:rsid w:val="00974622"/>
    <w:rsid w:val="00974B27"/>
    <w:rsid w:val="00975CB5"/>
    <w:rsid w:val="0097731D"/>
    <w:rsid w:val="00980733"/>
    <w:rsid w:val="0098326B"/>
    <w:rsid w:val="00985AA0"/>
    <w:rsid w:val="0098700C"/>
    <w:rsid w:val="00987EF1"/>
    <w:rsid w:val="009900E2"/>
    <w:rsid w:val="00991D3D"/>
    <w:rsid w:val="00992490"/>
    <w:rsid w:val="0099284C"/>
    <w:rsid w:val="00992F43"/>
    <w:rsid w:val="00994690"/>
    <w:rsid w:val="009B15BC"/>
    <w:rsid w:val="009B5598"/>
    <w:rsid w:val="009B7F02"/>
    <w:rsid w:val="009C00A6"/>
    <w:rsid w:val="009C098C"/>
    <w:rsid w:val="009C19BD"/>
    <w:rsid w:val="009C3361"/>
    <w:rsid w:val="009C3376"/>
    <w:rsid w:val="009C47E5"/>
    <w:rsid w:val="009C663C"/>
    <w:rsid w:val="009C7141"/>
    <w:rsid w:val="009D23BC"/>
    <w:rsid w:val="009D27EB"/>
    <w:rsid w:val="009D7D4C"/>
    <w:rsid w:val="009E02E5"/>
    <w:rsid w:val="009E1AC4"/>
    <w:rsid w:val="009E4460"/>
    <w:rsid w:val="009E6154"/>
    <w:rsid w:val="009F0265"/>
    <w:rsid w:val="009F04C7"/>
    <w:rsid w:val="009F0E47"/>
    <w:rsid w:val="009F2EA4"/>
    <w:rsid w:val="009F32FA"/>
    <w:rsid w:val="009F48C5"/>
    <w:rsid w:val="009F5BDF"/>
    <w:rsid w:val="009F6202"/>
    <w:rsid w:val="009F66A8"/>
    <w:rsid w:val="009F6F73"/>
    <w:rsid w:val="00A038C3"/>
    <w:rsid w:val="00A0467D"/>
    <w:rsid w:val="00A11EA1"/>
    <w:rsid w:val="00A14DFD"/>
    <w:rsid w:val="00A162BE"/>
    <w:rsid w:val="00A16D76"/>
    <w:rsid w:val="00A1763C"/>
    <w:rsid w:val="00A20A1C"/>
    <w:rsid w:val="00A2116D"/>
    <w:rsid w:val="00A218BB"/>
    <w:rsid w:val="00A24630"/>
    <w:rsid w:val="00A24A8C"/>
    <w:rsid w:val="00A24C7B"/>
    <w:rsid w:val="00A250C6"/>
    <w:rsid w:val="00A25708"/>
    <w:rsid w:val="00A2652B"/>
    <w:rsid w:val="00A31184"/>
    <w:rsid w:val="00A321EC"/>
    <w:rsid w:val="00A32385"/>
    <w:rsid w:val="00A34238"/>
    <w:rsid w:val="00A351EC"/>
    <w:rsid w:val="00A372FC"/>
    <w:rsid w:val="00A422A3"/>
    <w:rsid w:val="00A43E5A"/>
    <w:rsid w:val="00A4457A"/>
    <w:rsid w:val="00A44946"/>
    <w:rsid w:val="00A45A05"/>
    <w:rsid w:val="00A5049B"/>
    <w:rsid w:val="00A51553"/>
    <w:rsid w:val="00A53654"/>
    <w:rsid w:val="00A60352"/>
    <w:rsid w:val="00A612B5"/>
    <w:rsid w:val="00A61D4D"/>
    <w:rsid w:val="00A662D7"/>
    <w:rsid w:val="00A7034D"/>
    <w:rsid w:val="00A707CD"/>
    <w:rsid w:val="00A70BCB"/>
    <w:rsid w:val="00A71A0D"/>
    <w:rsid w:val="00A72E44"/>
    <w:rsid w:val="00A8202A"/>
    <w:rsid w:val="00A8371C"/>
    <w:rsid w:val="00A85514"/>
    <w:rsid w:val="00A85C32"/>
    <w:rsid w:val="00A8658D"/>
    <w:rsid w:val="00A86F14"/>
    <w:rsid w:val="00A9495C"/>
    <w:rsid w:val="00A95D91"/>
    <w:rsid w:val="00A960BC"/>
    <w:rsid w:val="00AA05B5"/>
    <w:rsid w:val="00AA1130"/>
    <w:rsid w:val="00AA18FB"/>
    <w:rsid w:val="00AA3DC5"/>
    <w:rsid w:val="00AA4A09"/>
    <w:rsid w:val="00AA4F32"/>
    <w:rsid w:val="00AA50E5"/>
    <w:rsid w:val="00AA5B07"/>
    <w:rsid w:val="00AA5E2D"/>
    <w:rsid w:val="00AA74C1"/>
    <w:rsid w:val="00AB11BD"/>
    <w:rsid w:val="00AB354B"/>
    <w:rsid w:val="00AB3770"/>
    <w:rsid w:val="00AB4E25"/>
    <w:rsid w:val="00AB61C3"/>
    <w:rsid w:val="00AB6EFC"/>
    <w:rsid w:val="00AC01B6"/>
    <w:rsid w:val="00AC1119"/>
    <w:rsid w:val="00AC3167"/>
    <w:rsid w:val="00AC397A"/>
    <w:rsid w:val="00AC5177"/>
    <w:rsid w:val="00AC58FC"/>
    <w:rsid w:val="00AC67A2"/>
    <w:rsid w:val="00AC7B98"/>
    <w:rsid w:val="00AD1802"/>
    <w:rsid w:val="00AD2ADE"/>
    <w:rsid w:val="00AD4449"/>
    <w:rsid w:val="00AD5347"/>
    <w:rsid w:val="00AE1E17"/>
    <w:rsid w:val="00AE1E94"/>
    <w:rsid w:val="00AE22B5"/>
    <w:rsid w:val="00AE3FB2"/>
    <w:rsid w:val="00AE70A7"/>
    <w:rsid w:val="00AF1A34"/>
    <w:rsid w:val="00AF2364"/>
    <w:rsid w:val="00AF3935"/>
    <w:rsid w:val="00AF405B"/>
    <w:rsid w:val="00AF5C24"/>
    <w:rsid w:val="00B00A46"/>
    <w:rsid w:val="00B04F55"/>
    <w:rsid w:val="00B10322"/>
    <w:rsid w:val="00B10764"/>
    <w:rsid w:val="00B13EF3"/>
    <w:rsid w:val="00B14CFA"/>
    <w:rsid w:val="00B21AF5"/>
    <w:rsid w:val="00B2228B"/>
    <w:rsid w:val="00B2282A"/>
    <w:rsid w:val="00B22AC5"/>
    <w:rsid w:val="00B22E4D"/>
    <w:rsid w:val="00B2314C"/>
    <w:rsid w:val="00B242F5"/>
    <w:rsid w:val="00B26530"/>
    <w:rsid w:val="00B2720C"/>
    <w:rsid w:val="00B3164D"/>
    <w:rsid w:val="00B31D7A"/>
    <w:rsid w:val="00B331E4"/>
    <w:rsid w:val="00B33519"/>
    <w:rsid w:val="00B337B2"/>
    <w:rsid w:val="00B36346"/>
    <w:rsid w:val="00B37433"/>
    <w:rsid w:val="00B4617D"/>
    <w:rsid w:val="00B46DCA"/>
    <w:rsid w:val="00B552DC"/>
    <w:rsid w:val="00B57BDD"/>
    <w:rsid w:val="00B60161"/>
    <w:rsid w:val="00B62B55"/>
    <w:rsid w:val="00B631FD"/>
    <w:rsid w:val="00B637E3"/>
    <w:rsid w:val="00B64BD0"/>
    <w:rsid w:val="00B655B1"/>
    <w:rsid w:val="00B6618A"/>
    <w:rsid w:val="00B81870"/>
    <w:rsid w:val="00B82F17"/>
    <w:rsid w:val="00B82FC4"/>
    <w:rsid w:val="00B8518F"/>
    <w:rsid w:val="00B87662"/>
    <w:rsid w:val="00B9175D"/>
    <w:rsid w:val="00B97832"/>
    <w:rsid w:val="00BA0E02"/>
    <w:rsid w:val="00BA268F"/>
    <w:rsid w:val="00BA416D"/>
    <w:rsid w:val="00BA5133"/>
    <w:rsid w:val="00BA5EA8"/>
    <w:rsid w:val="00BA6B37"/>
    <w:rsid w:val="00BB34DB"/>
    <w:rsid w:val="00BB61A3"/>
    <w:rsid w:val="00BC1141"/>
    <w:rsid w:val="00BD2C12"/>
    <w:rsid w:val="00BD3C44"/>
    <w:rsid w:val="00BD3E2D"/>
    <w:rsid w:val="00BD5550"/>
    <w:rsid w:val="00BD775A"/>
    <w:rsid w:val="00BD794D"/>
    <w:rsid w:val="00BD7B90"/>
    <w:rsid w:val="00BE27E3"/>
    <w:rsid w:val="00BE3562"/>
    <w:rsid w:val="00BE5217"/>
    <w:rsid w:val="00BE5C04"/>
    <w:rsid w:val="00BE65D2"/>
    <w:rsid w:val="00BE6E18"/>
    <w:rsid w:val="00BE706F"/>
    <w:rsid w:val="00BE708C"/>
    <w:rsid w:val="00BF07D0"/>
    <w:rsid w:val="00BF27DC"/>
    <w:rsid w:val="00BF35B2"/>
    <w:rsid w:val="00BF35CA"/>
    <w:rsid w:val="00BF3953"/>
    <w:rsid w:val="00BF7E2E"/>
    <w:rsid w:val="00C010DC"/>
    <w:rsid w:val="00C024DF"/>
    <w:rsid w:val="00C02BC7"/>
    <w:rsid w:val="00C04DC0"/>
    <w:rsid w:val="00C078FD"/>
    <w:rsid w:val="00C07CFF"/>
    <w:rsid w:val="00C10404"/>
    <w:rsid w:val="00C216DA"/>
    <w:rsid w:val="00C228C2"/>
    <w:rsid w:val="00C22F5F"/>
    <w:rsid w:val="00C24775"/>
    <w:rsid w:val="00C2511B"/>
    <w:rsid w:val="00C25F64"/>
    <w:rsid w:val="00C26399"/>
    <w:rsid w:val="00C31282"/>
    <w:rsid w:val="00C31AFD"/>
    <w:rsid w:val="00C3333C"/>
    <w:rsid w:val="00C339E7"/>
    <w:rsid w:val="00C36941"/>
    <w:rsid w:val="00C377B4"/>
    <w:rsid w:val="00C409B8"/>
    <w:rsid w:val="00C457BC"/>
    <w:rsid w:val="00C47A1E"/>
    <w:rsid w:val="00C501B8"/>
    <w:rsid w:val="00C502FC"/>
    <w:rsid w:val="00C52809"/>
    <w:rsid w:val="00C62CEE"/>
    <w:rsid w:val="00C631E9"/>
    <w:rsid w:val="00C664BF"/>
    <w:rsid w:val="00C73250"/>
    <w:rsid w:val="00C73388"/>
    <w:rsid w:val="00C76025"/>
    <w:rsid w:val="00C7696B"/>
    <w:rsid w:val="00C76E47"/>
    <w:rsid w:val="00C8166A"/>
    <w:rsid w:val="00C85375"/>
    <w:rsid w:val="00C85D97"/>
    <w:rsid w:val="00C8777B"/>
    <w:rsid w:val="00C9111C"/>
    <w:rsid w:val="00C925D5"/>
    <w:rsid w:val="00C92709"/>
    <w:rsid w:val="00C95732"/>
    <w:rsid w:val="00C95AC8"/>
    <w:rsid w:val="00C95EC5"/>
    <w:rsid w:val="00CA1073"/>
    <w:rsid w:val="00CA5525"/>
    <w:rsid w:val="00CA55B4"/>
    <w:rsid w:val="00CA61CB"/>
    <w:rsid w:val="00CA7044"/>
    <w:rsid w:val="00CA7305"/>
    <w:rsid w:val="00CB38DA"/>
    <w:rsid w:val="00CB5369"/>
    <w:rsid w:val="00CB625D"/>
    <w:rsid w:val="00CB73D9"/>
    <w:rsid w:val="00CB7643"/>
    <w:rsid w:val="00CC19E0"/>
    <w:rsid w:val="00CC2F46"/>
    <w:rsid w:val="00CC302C"/>
    <w:rsid w:val="00CC3DB9"/>
    <w:rsid w:val="00CC53BF"/>
    <w:rsid w:val="00CC630E"/>
    <w:rsid w:val="00CC70D4"/>
    <w:rsid w:val="00CD7003"/>
    <w:rsid w:val="00CD790E"/>
    <w:rsid w:val="00CE413F"/>
    <w:rsid w:val="00CE6319"/>
    <w:rsid w:val="00CE733C"/>
    <w:rsid w:val="00CF145A"/>
    <w:rsid w:val="00CF2F7D"/>
    <w:rsid w:val="00CF35D4"/>
    <w:rsid w:val="00CF52BE"/>
    <w:rsid w:val="00CF7C83"/>
    <w:rsid w:val="00D104DA"/>
    <w:rsid w:val="00D16D05"/>
    <w:rsid w:val="00D21044"/>
    <w:rsid w:val="00D243C8"/>
    <w:rsid w:val="00D24DA7"/>
    <w:rsid w:val="00D266ED"/>
    <w:rsid w:val="00D302BC"/>
    <w:rsid w:val="00D3174B"/>
    <w:rsid w:val="00D32544"/>
    <w:rsid w:val="00D333FF"/>
    <w:rsid w:val="00D41FDC"/>
    <w:rsid w:val="00D42B44"/>
    <w:rsid w:val="00D4320E"/>
    <w:rsid w:val="00D44EA7"/>
    <w:rsid w:val="00D47510"/>
    <w:rsid w:val="00D521B1"/>
    <w:rsid w:val="00D52671"/>
    <w:rsid w:val="00D55AB9"/>
    <w:rsid w:val="00D57151"/>
    <w:rsid w:val="00D57751"/>
    <w:rsid w:val="00D60295"/>
    <w:rsid w:val="00D626E7"/>
    <w:rsid w:val="00D634CE"/>
    <w:rsid w:val="00D64FDD"/>
    <w:rsid w:val="00D668A9"/>
    <w:rsid w:val="00D678F5"/>
    <w:rsid w:val="00D75610"/>
    <w:rsid w:val="00D805CB"/>
    <w:rsid w:val="00D805CD"/>
    <w:rsid w:val="00D80BE8"/>
    <w:rsid w:val="00D8435E"/>
    <w:rsid w:val="00D91912"/>
    <w:rsid w:val="00DA1DD5"/>
    <w:rsid w:val="00DA2339"/>
    <w:rsid w:val="00DA3B57"/>
    <w:rsid w:val="00DA3DC9"/>
    <w:rsid w:val="00DA7C9F"/>
    <w:rsid w:val="00DB09C0"/>
    <w:rsid w:val="00DB1551"/>
    <w:rsid w:val="00DB1A73"/>
    <w:rsid w:val="00DB786D"/>
    <w:rsid w:val="00DB79B7"/>
    <w:rsid w:val="00DB7EB9"/>
    <w:rsid w:val="00DC149D"/>
    <w:rsid w:val="00DC2753"/>
    <w:rsid w:val="00DC4DA9"/>
    <w:rsid w:val="00DC50C7"/>
    <w:rsid w:val="00DC5452"/>
    <w:rsid w:val="00DC55DA"/>
    <w:rsid w:val="00DC7205"/>
    <w:rsid w:val="00DD2287"/>
    <w:rsid w:val="00DD27F5"/>
    <w:rsid w:val="00DD4749"/>
    <w:rsid w:val="00DD6338"/>
    <w:rsid w:val="00DE1CEE"/>
    <w:rsid w:val="00DE4523"/>
    <w:rsid w:val="00DE4D99"/>
    <w:rsid w:val="00DE7267"/>
    <w:rsid w:val="00DF05EE"/>
    <w:rsid w:val="00DF1CAB"/>
    <w:rsid w:val="00DF1E83"/>
    <w:rsid w:val="00DF2E0D"/>
    <w:rsid w:val="00DF4677"/>
    <w:rsid w:val="00DF5EC1"/>
    <w:rsid w:val="00E00BC8"/>
    <w:rsid w:val="00E00D73"/>
    <w:rsid w:val="00E035BF"/>
    <w:rsid w:val="00E0591B"/>
    <w:rsid w:val="00E1111C"/>
    <w:rsid w:val="00E14440"/>
    <w:rsid w:val="00E21A9E"/>
    <w:rsid w:val="00E22267"/>
    <w:rsid w:val="00E227ED"/>
    <w:rsid w:val="00E22D66"/>
    <w:rsid w:val="00E22D92"/>
    <w:rsid w:val="00E25E4E"/>
    <w:rsid w:val="00E27410"/>
    <w:rsid w:val="00E328F0"/>
    <w:rsid w:val="00E33C5F"/>
    <w:rsid w:val="00E34477"/>
    <w:rsid w:val="00E37CF0"/>
    <w:rsid w:val="00E41D8C"/>
    <w:rsid w:val="00E45940"/>
    <w:rsid w:val="00E46205"/>
    <w:rsid w:val="00E51FE7"/>
    <w:rsid w:val="00E52D7F"/>
    <w:rsid w:val="00E53759"/>
    <w:rsid w:val="00E546E5"/>
    <w:rsid w:val="00E554EE"/>
    <w:rsid w:val="00E601F3"/>
    <w:rsid w:val="00E62A47"/>
    <w:rsid w:val="00E62BE2"/>
    <w:rsid w:val="00E65CA1"/>
    <w:rsid w:val="00E66ED7"/>
    <w:rsid w:val="00E673A7"/>
    <w:rsid w:val="00E708CE"/>
    <w:rsid w:val="00E71A72"/>
    <w:rsid w:val="00E758C2"/>
    <w:rsid w:val="00E75F58"/>
    <w:rsid w:val="00E7709A"/>
    <w:rsid w:val="00E83C3C"/>
    <w:rsid w:val="00E90881"/>
    <w:rsid w:val="00E9292A"/>
    <w:rsid w:val="00E9465F"/>
    <w:rsid w:val="00E95698"/>
    <w:rsid w:val="00E95ECB"/>
    <w:rsid w:val="00E9659A"/>
    <w:rsid w:val="00E96708"/>
    <w:rsid w:val="00E976C1"/>
    <w:rsid w:val="00EA05E5"/>
    <w:rsid w:val="00EA2F07"/>
    <w:rsid w:val="00EA3BB5"/>
    <w:rsid w:val="00EA75C9"/>
    <w:rsid w:val="00EB1171"/>
    <w:rsid w:val="00EB20D3"/>
    <w:rsid w:val="00EB231C"/>
    <w:rsid w:val="00EB2E99"/>
    <w:rsid w:val="00EB327C"/>
    <w:rsid w:val="00EB3EEB"/>
    <w:rsid w:val="00EB6688"/>
    <w:rsid w:val="00EB690D"/>
    <w:rsid w:val="00EC0D4D"/>
    <w:rsid w:val="00EC1417"/>
    <w:rsid w:val="00EC2CC0"/>
    <w:rsid w:val="00EC55A9"/>
    <w:rsid w:val="00EC5626"/>
    <w:rsid w:val="00ED1F75"/>
    <w:rsid w:val="00ED5339"/>
    <w:rsid w:val="00ED5408"/>
    <w:rsid w:val="00EE103E"/>
    <w:rsid w:val="00EE24AB"/>
    <w:rsid w:val="00EE4A98"/>
    <w:rsid w:val="00EF0336"/>
    <w:rsid w:val="00EF15BC"/>
    <w:rsid w:val="00EF26A5"/>
    <w:rsid w:val="00EF3122"/>
    <w:rsid w:val="00EF49C1"/>
    <w:rsid w:val="00EF5925"/>
    <w:rsid w:val="00EF7D90"/>
    <w:rsid w:val="00F0256A"/>
    <w:rsid w:val="00F02EB3"/>
    <w:rsid w:val="00F038EB"/>
    <w:rsid w:val="00F03CF2"/>
    <w:rsid w:val="00F05A01"/>
    <w:rsid w:val="00F07ADF"/>
    <w:rsid w:val="00F07C4C"/>
    <w:rsid w:val="00F103D3"/>
    <w:rsid w:val="00F105ED"/>
    <w:rsid w:val="00F11564"/>
    <w:rsid w:val="00F12C73"/>
    <w:rsid w:val="00F13E2A"/>
    <w:rsid w:val="00F14C82"/>
    <w:rsid w:val="00F15401"/>
    <w:rsid w:val="00F1592D"/>
    <w:rsid w:val="00F16ACA"/>
    <w:rsid w:val="00F22087"/>
    <w:rsid w:val="00F23C2C"/>
    <w:rsid w:val="00F23D15"/>
    <w:rsid w:val="00F32A65"/>
    <w:rsid w:val="00F32D47"/>
    <w:rsid w:val="00F3773C"/>
    <w:rsid w:val="00F418A4"/>
    <w:rsid w:val="00F41917"/>
    <w:rsid w:val="00F43BEC"/>
    <w:rsid w:val="00F44B80"/>
    <w:rsid w:val="00F46CB4"/>
    <w:rsid w:val="00F52A2E"/>
    <w:rsid w:val="00F56923"/>
    <w:rsid w:val="00F6199E"/>
    <w:rsid w:val="00F61AD1"/>
    <w:rsid w:val="00F64A72"/>
    <w:rsid w:val="00F64FD7"/>
    <w:rsid w:val="00F65F69"/>
    <w:rsid w:val="00F66400"/>
    <w:rsid w:val="00F6675B"/>
    <w:rsid w:val="00F70A81"/>
    <w:rsid w:val="00F70F9B"/>
    <w:rsid w:val="00F71E20"/>
    <w:rsid w:val="00F722FF"/>
    <w:rsid w:val="00F749EB"/>
    <w:rsid w:val="00F801D1"/>
    <w:rsid w:val="00F8057E"/>
    <w:rsid w:val="00F81F87"/>
    <w:rsid w:val="00F82895"/>
    <w:rsid w:val="00F83988"/>
    <w:rsid w:val="00F845E0"/>
    <w:rsid w:val="00F86900"/>
    <w:rsid w:val="00F909B9"/>
    <w:rsid w:val="00F90C57"/>
    <w:rsid w:val="00F97C34"/>
    <w:rsid w:val="00FB4145"/>
    <w:rsid w:val="00FB4534"/>
    <w:rsid w:val="00FC016B"/>
    <w:rsid w:val="00FC11E3"/>
    <w:rsid w:val="00FC51C2"/>
    <w:rsid w:val="00FC6E0C"/>
    <w:rsid w:val="00FD0E69"/>
    <w:rsid w:val="00FD3645"/>
    <w:rsid w:val="00FD39B9"/>
    <w:rsid w:val="00FD5EBF"/>
    <w:rsid w:val="00FD64B9"/>
    <w:rsid w:val="00FD6EF2"/>
    <w:rsid w:val="00FE297C"/>
    <w:rsid w:val="00FE5A62"/>
    <w:rsid w:val="00FF0130"/>
    <w:rsid w:val="00FF216D"/>
    <w:rsid w:val="00FF569E"/>
    <w:rsid w:val="00FF7287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5ED1FEF-5E61-406B-B97A-BFF62ADE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D265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6557D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3D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36346"/>
    <w:rPr>
      <w:color w:val="800080"/>
      <w:u w:val="single"/>
    </w:rPr>
  </w:style>
  <w:style w:type="character" w:styleId="a5">
    <w:name w:val="annotation reference"/>
    <w:semiHidden/>
    <w:rsid w:val="008E6ED7"/>
    <w:rPr>
      <w:sz w:val="18"/>
      <w:szCs w:val="18"/>
    </w:rPr>
  </w:style>
  <w:style w:type="paragraph" w:styleId="a6">
    <w:name w:val="annotation text"/>
    <w:basedOn w:val="a"/>
    <w:semiHidden/>
    <w:rsid w:val="008E6ED7"/>
  </w:style>
  <w:style w:type="paragraph" w:styleId="a7">
    <w:name w:val="annotation subject"/>
    <w:basedOn w:val="a6"/>
    <w:next w:val="a6"/>
    <w:semiHidden/>
    <w:rsid w:val="008E6ED7"/>
    <w:rPr>
      <w:b/>
      <w:bCs/>
    </w:rPr>
  </w:style>
  <w:style w:type="paragraph" w:styleId="a8">
    <w:name w:val="Balloon Text"/>
    <w:basedOn w:val="a"/>
    <w:link w:val="a9"/>
    <w:uiPriority w:val="99"/>
    <w:semiHidden/>
    <w:rsid w:val="008E6ED7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1D3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1D36BC"/>
    <w:rPr>
      <w:kern w:val="2"/>
    </w:rPr>
  </w:style>
  <w:style w:type="paragraph" w:styleId="ac">
    <w:name w:val="footer"/>
    <w:basedOn w:val="a"/>
    <w:link w:val="ad"/>
    <w:uiPriority w:val="99"/>
    <w:rsid w:val="001D3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1D36BC"/>
    <w:rPr>
      <w:kern w:val="2"/>
    </w:rPr>
  </w:style>
  <w:style w:type="character" w:styleId="ae">
    <w:name w:val="Strong"/>
    <w:uiPriority w:val="22"/>
    <w:qFormat/>
    <w:rsid w:val="00EF7D90"/>
    <w:rPr>
      <w:b/>
      <w:bCs/>
    </w:rPr>
  </w:style>
  <w:style w:type="paragraph" w:styleId="af">
    <w:name w:val="Body Text"/>
    <w:basedOn w:val="a"/>
    <w:link w:val="af0"/>
    <w:uiPriority w:val="99"/>
    <w:rsid w:val="003B08D5"/>
    <w:pPr>
      <w:spacing w:line="240" w:lineRule="atLeast"/>
      <w:jc w:val="both"/>
    </w:pPr>
    <w:rPr>
      <w:rFonts w:eastAsia="標楷體"/>
      <w:sz w:val="32"/>
      <w:szCs w:val="32"/>
    </w:rPr>
  </w:style>
  <w:style w:type="character" w:customStyle="1" w:styleId="af0">
    <w:name w:val="本文 字元"/>
    <w:link w:val="af"/>
    <w:uiPriority w:val="99"/>
    <w:rsid w:val="003B08D5"/>
    <w:rPr>
      <w:rFonts w:eastAsia="標楷體"/>
      <w:kern w:val="2"/>
      <w:sz w:val="32"/>
      <w:szCs w:val="32"/>
    </w:rPr>
  </w:style>
  <w:style w:type="paragraph" w:styleId="af1">
    <w:name w:val="List Paragraph"/>
    <w:basedOn w:val="a"/>
    <w:uiPriority w:val="34"/>
    <w:qFormat/>
    <w:rsid w:val="006C0A69"/>
    <w:pPr>
      <w:ind w:leftChars="200" w:left="480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9">
    <w:name w:val="註解方塊文字 字元"/>
    <w:basedOn w:val="a0"/>
    <w:link w:val="a8"/>
    <w:uiPriority w:val="99"/>
    <w:semiHidden/>
    <w:rsid w:val="00C377B4"/>
    <w:rPr>
      <w:rFonts w:ascii="Arial" w:hAnsi="Arial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CB76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0"/>
    <w:link w:val="3"/>
    <w:uiPriority w:val="9"/>
    <w:rsid w:val="006557DB"/>
    <w:rPr>
      <w:rFonts w:ascii="新細明體" w:hAnsi="新細明體" w:cs="新細明體"/>
      <w:b/>
      <w:bCs/>
      <w:sz w:val="27"/>
      <w:szCs w:val="27"/>
    </w:rPr>
  </w:style>
  <w:style w:type="character" w:customStyle="1" w:styleId="20">
    <w:name w:val="標題 2 字元"/>
    <w:basedOn w:val="a0"/>
    <w:link w:val="2"/>
    <w:semiHidden/>
    <w:rsid w:val="002D265E"/>
    <w:rPr>
      <w:rFonts w:asciiTheme="majorHAnsi" w:eastAsiaTheme="majorEastAsia" w:hAnsiTheme="majorHAnsi" w:cstheme="majorBidi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9382E-A793-4D99-90B9-9F690B545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10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2014金門縣文化局駐縣藝術家申請要點</dc:title>
  <dc:creator>xp</dc:creator>
  <cp:lastModifiedBy>Genuine</cp:lastModifiedBy>
  <cp:revision>157</cp:revision>
  <cp:lastPrinted>2025-09-04T02:50:00Z</cp:lastPrinted>
  <dcterms:created xsi:type="dcterms:W3CDTF">2025-09-02T00:59:00Z</dcterms:created>
  <dcterms:modified xsi:type="dcterms:W3CDTF">2025-09-10T06:35:00Z</dcterms:modified>
</cp:coreProperties>
</file>