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2" w:rsidRPr="00570E62" w:rsidRDefault="00BE5BD5" w:rsidP="00A02602">
      <w:pPr>
        <w:pStyle w:val="a3"/>
        <w:rPr>
          <w:rFonts w:ascii="微軟正黑體" w:eastAsia="微軟正黑體" w:hAnsi="微軟正黑體"/>
          <w:sz w:val="44"/>
          <w:szCs w:val="44"/>
        </w:rPr>
      </w:pPr>
      <w:r w:rsidRPr="00BE5BD5">
        <w:rPr>
          <w:rFonts w:ascii="微軟正黑體" w:eastAsia="微軟正黑體" w:hAnsi="微軟正黑體" w:hint="eastAsia"/>
          <w:sz w:val="44"/>
          <w:szCs w:val="44"/>
        </w:rPr>
        <w:t>臺東縣立</w:t>
      </w:r>
      <w:r w:rsidR="004D7834">
        <w:rPr>
          <w:rFonts w:ascii="微軟正黑體" w:eastAsia="微軟正黑體" w:hAnsi="微軟正黑體" w:hint="eastAsia"/>
          <w:sz w:val="44"/>
          <w:szCs w:val="44"/>
        </w:rPr>
        <w:t>圖書</w:t>
      </w:r>
      <w:r w:rsidR="00786180">
        <w:rPr>
          <w:rFonts w:ascii="微軟正黑體" w:eastAsia="微軟正黑體" w:hAnsi="微軟正黑體" w:hint="eastAsia"/>
          <w:sz w:val="44"/>
          <w:szCs w:val="44"/>
        </w:rPr>
        <w:t>總</w:t>
      </w:r>
      <w:r w:rsidR="004D7834">
        <w:rPr>
          <w:rFonts w:ascii="微軟正黑體" w:eastAsia="微軟正黑體" w:hAnsi="微軟正黑體" w:hint="eastAsia"/>
          <w:sz w:val="44"/>
          <w:szCs w:val="44"/>
        </w:rPr>
        <w:t>館</w:t>
      </w:r>
      <w:r w:rsidR="00A02602" w:rsidRPr="00570E62">
        <w:rPr>
          <w:rFonts w:ascii="微軟正黑體" w:eastAsia="微軟正黑體" w:hAnsi="微軟正黑體" w:hint="eastAsia"/>
          <w:sz w:val="44"/>
          <w:szCs w:val="44"/>
        </w:rPr>
        <w:t>藝術設置</w:t>
      </w:r>
      <w:r w:rsidR="00262B3F">
        <w:rPr>
          <w:rFonts w:ascii="微軟正黑體" w:eastAsia="微軟正黑體" w:hAnsi="微軟正黑體" w:hint="eastAsia"/>
          <w:sz w:val="44"/>
          <w:szCs w:val="44"/>
        </w:rPr>
        <w:t>徵件</w:t>
      </w:r>
      <w:r w:rsidR="00A02602" w:rsidRPr="00570E62">
        <w:rPr>
          <w:rFonts w:ascii="微軟正黑體" w:eastAsia="微軟正黑體" w:hAnsi="微軟正黑體" w:hint="eastAsia"/>
          <w:sz w:val="44"/>
          <w:szCs w:val="44"/>
        </w:rPr>
        <w:t>計畫</w:t>
      </w:r>
    </w:p>
    <w:p w:rsidR="00A02602" w:rsidRPr="00570E62" w:rsidRDefault="00A02602" w:rsidP="00A02602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570E62">
        <w:rPr>
          <w:rFonts w:ascii="微軟正黑體" w:eastAsia="微軟正黑體" w:hAnsi="微軟正黑體" w:hint="eastAsia"/>
          <w:sz w:val="36"/>
          <w:szCs w:val="36"/>
        </w:rPr>
        <w:t>徵選辦法簡章</w:t>
      </w:r>
    </w:p>
    <w:p w:rsidR="00A02602" w:rsidRPr="00570E62" w:rsidRDefault="008810BB" w:rsidP="00A02602">
      <w:pPr>
        <w:pStyle w:val="a5"/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徵件計畫理念</w:t>
      </w:r>
    </w:p>
    <w:p w:rsidR="00A02602" w:rsidRDefault="004D7834" w:rsidP="00A02602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A02602">
        <w:rPr>
          <w:rFonts w:ascii="微軟正黑體" w:eastAsia="微軟正黑體" w:hAnsi="微軟正黑體" w:hint="eastAsia"/>
        </w:rPr>
        <w:t>臺東-</w:t>
      </w:r>
      <w:r w:rsidRPr="004D7834">
        <w:rPr>
          <w:rFonts w:ascii="微軟正黑體" w:eastAsia="微軟正黑體" w:hAnsi="微軟正黑體" w:hint="eastAsia"/>
        </w:rPr>
        <w:t>歷時12年的時間，縣府欲呈現一座擁有</w:t>
      </w:r>
      <w:r w:rsidRPr="004D7834">
        <w:rPr>
          <w:rFonts w:ascii="微軟正黑體" w:eastAsia="微軟正黑體" w:hAnsi="微軟正黑體"/>
        </w:rPr>
        <w:t>完善的親子閱讀空間、大幅提升館藏、使用智慧化系統等科技服務</w:t>
      </w:r>
      <w:r w:rsidRPr="004D7834">
        <w:rPr>
          <w:rFonts w:ascii="微軟正黑體" w:eastAsia="微軟正黑體" w:hAnsi="微軟正黑體" w:hint="eastAsia"/>
        </w:rPr>
        <w:t>的</w:t>
      </w:r>
      <w:r w:rsidR="00786180">
        <w:rPr>
          <w:rFonts w:ascii="微軟正黑體" w:eastAsia="微軟正黑體" w:hAnsi="微軟正黑體" w:hint="eastAsia"/>
        </w:rPr>
        <w:t>圖書</w:t>
      </w:r>
      <w:r w:rsidRPr="004D7834">
        <w:rPr>
          <w:rFonts w:ascii="微軟正黑體" w:eastAsia="微軟正黑體" w:hAnsi="微軟正黑體" w:hint="eastAsia"/>
        </w:rPr>
        <w:t>總館，其</w:t>
      </w:r>
      <w:r w:rsidRPr="004D7834">
        <w:rPr>
          <w:rFonts w:ascii="微軟正黑體" w:eastAsia="微軟正黑體" w:hAnsi="微軟正黑體"/>
        </w:rPr>
        <w:t>座落臺東市中心商業、觀光與文化發展重要區域</w:t>
      </w:r>
      <w:r w:rsidRPr="004D7834">
        <w:rPr>
          <w:rFonts w:ascii="微軟正黑體" w:eastAsia="微軟正黑體" w:hAnsi="微軟正黑體" w:hint="eastAsia"/>
        </w:rPr>
        <w:t>，期盼連接周邊藝文景點，打造臺東新文化據點，藉此建構藝術網絡，</w:t>
      </w:r>
      <w:r w:rsidRPr="004D7834">
        <w:rPr>
          <w:rFonts w:ascii="微軟正黑體" w:eastAsia="微軟正黑體" w:hAnsi="微軟正黑體"/>
        </w:rPr>
        <w:t>提供縣民更優質的閱讀</w:t>
      </w:r>
      <w:r w:rsidRPr="004D7834">
        <w:rPr>
          <w:rFonts w:ascii="微軟正黑體" w:eastAsia="微軟正黑體" w:hAnsi="微軟正黑體" w:hint="eastAsia"/>
        </w:rPr>
        <w:t>及文化體驗</w:t>
      </w:r>
      <w:r w:rsidRPr="004D7834">
        <w:rPr>
          <w:rFonts w:ascii="微軟正黑體" w:eastAsia="微軟正黑體" w:hAnsi="微軟正黑體"/>
        </w:rPr>
        <w:t>環境</w:t>
      </w:r>
      <w:r w:rsidR="00A02602" w:rsidRPr="00281F9F">
        <w:rPr>
          <w:rFonts w:ascii="微軟正黑體" w:eastAsia="微軟正黑體" w:hAnsi="微軟正黑體" w:hint="eastAsia"/>
        </w:rPr>
        <w:t>。</w:t>
      </w:r>
    </w:p>
    <w:p w:rsidR="008810BB" w:rsidRPr="00281F9F" w:rsidRDefault="008810BB" w:rsidP="00A02602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臺東總圖書館乘載了臺東人的記憶與歲月，本身更肩負著知識與文化的傳承，</w:t>
      </w:r>
      <w:r w:rsidR="004D6A68">
        <w:rPr>
          <w:rFonts w:ascii="微軟正黑體" w:eastAsia="微軟正黑體" w:hAnsi="微軟正黑體" w:hint="eastAsia"/>
        </w:rPr>
        <w:t>建築體</w:t>
      </w:r>
      <w:r w:rsidR="004D6A68" w:rsidRPr="004D6A68">
        <w:rPr>
          <w:rFonts w:ascii="微軟正黑體" w:eastAsia="微軟正黑體" w:hAnsi="微軟正黑體"/>
        </w:rPr>
        <w:t>以「臺東之谷」為概念主軸，融合「知識向上飛騰」意涵，建築立面連續斜面多層次，形塑如山嵐般綿延，展現多向度城市端點的地標性，層層木格柵長出簷、深遮陽與臺東熱帶氣候相對應，入口大廳以南島文化展區為動線區隔吸引民眾入館，整合平面及高程以連接既有圖書館廊道。</w:t>
      </w:r>
      <w:r>
        <w:rPr>
          <w:rFonts w:ascii="微軟正黑體" w:eastAsia="微軟正黑體" w:hAnsi="微軟正黑體" w:hint="eastAsia"/>
        </w:rPr>
        <w:t>期盼藝術家以圖書館及臺東文化為發想創作，以藝術做為媒介，帶領民眾走進新的場館，沉浸在知識與文化的海洋，編織出新的記憶與新的臺東藝文景點。</w:t>
      </w:r>
    </w:p>
    <w:p w:rsidR="00A02602" w:rsidRPr="00281F9F" w:rsidRDefault="004D7834" w:rsidP="00A02602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6F29BF" w:rsidRPr="006F29BF">
        <w:rPr>
          <w:rFonts w:ascii="微軟正黑體" w:eastAsia="微軟正黑體" w:hAnsi="微軟正黑體" w:hint="eastAsia"/>
        </w:rPr>
        <w:t>為落實臺東成為「南島文化首都」政策，藉由</w:t>
      </w:r>
      <w:r w:rsidR="00786180">
        <w:rPr>
          <w:rFonts w:ascii="微軟正黑體" w:eastAsia="微軟正黑體" w:hAnsi="微軟正黑體" w:hint="eastAsia"/>
        </w:rPr>
        <w:t>圖書</w:t>
      </w:r>
      <w:r w:rsidR="00786180" w:rsidRPr="004D7834">
        <w:rPr>
          <w:rFonts w:ascii="微軟正黑體" w:eastAsia="微軟正黑體" w:hAnsi="微軟正黑體" w:hint="eastAsia"/>
        </w:rPr>
        <w:t>總館</w:t>
      </w:r>
      <w:r w:rsidR="006F29BF" w:rsidRPr="006F29BF">
        <w:rPr>
          <w:rFonts w:ascii="微軟正黑體" w:eastAsia="微軟正黑體" w:hAnsi="微軟正黑體" w:hint="eastAsia"/>
        </w:rPr>
        <w:t>落成，推動臺東文化知識及南島藝術傳遞，結合周邊藝文及觀光景點</w:t>
      </w:r>
      <w:r w:rsidR="00617B33">
        <w:rPr>
          <w:rFonts w:ascii="微軟正黑體" w:eastAsia="微軟正黑體" w:hAnsi="微軟正黑體" w:hint="eastAsia"/>
        </w:rPr>
        <w:t>，希望透過徵件</w:t>
      </w:r>
      <w:r w:rsidR="00A02602">
        <w:rPr>
          <w:rFonts w:ascii="微軟正黑體" w:eastAsia="微軟正黑體" w:hAnsi="微軟正黑體" w:hint="eastAsia"/>
        </w:rPr>
        <w:t>計畫能廣為行銷</w:t>
      </w:r>
      <w:r>
        <w:rPr>
          <w:rFonts w:ascii="微軟正黑體" w:eastAsia="微軟正黑體" w:hAnsi="微軟正黑體" w:hint="eastAsia"/>
        </w:rPr>
        <w:t>新藝文點</w:t>
      </w:r>
      <w:r w:rsidR="00617B33">
        <w:rPr>
          <w:rFonts w:ascii="微軟正黑體" w:eastAsia="微軟正黑體" w:hAnsi="微軟正黑體" w:hint="eastAsia"/>
        </w:rPr>
        <w:t>，同時也希望藉</w:t>
      </w:r>
      <w:r w:rsidR="00A02602">
        <w:rPr>
          <w:rFonts w:ascii="微軟正黑體" w:eastAsia="微軟正黑體" w:hAnsi="微軟正黑體" w:hint="eastAsia"/>
        </w:rPr>
        <w:t>計畫能夠吸引多元面向的藝術家，共同參與</w:t>
      </w:r>
      <w:r w:rsidR="00786180">
        <w:rPr>
          <w:rFonts w:ascii="微軟正黑體" w:eastAsia="微軟正黑體" w:hAnsi="微軟正黑體" w:hint="eastAsia"/>
        </w:rPr>
        <w:t>圖書</w:t>
      </w:r>
      <w:r w:rsidR="00786180" w:rsidRPr="004D7834">
        <w:rPr>
          <w:rFonts w:ascii="微軟正黑體" w:eastAsia="微軟正黑體" w:hAnsi="微軟正黑體" w:hint="eastAsia"/>
        </w:rPr>
        <w:t>總館</w:t>
      </w:r>
      <w:r w:rsidR="00786180">
        <w:rPr>
          <w:rFonts w:ascii="微軟正黑體" w:eastAsia="微軟正黑體" w:hAnsi="微軟正黑體" w:hint="eastAsia"/>
        </w:rPr>
        <w:t>建立</w:t>
      </w:r>
      <w:r w:rsidR="009E37F0">
        <w:rPr>
          <w:rFonts w:ascii="微軟正黑體" w:eastAsia="微軟正黑體" w:hAnsi="微軟正黑體" w:hint="eastAsia"/>
        </w:rPr>
        <w:t>，為藝文新據點</w:t>
      </w:r>
      <w:r w:rsidR="00A02602">
        <w:rPr>
          <w:rFonts w:ascii="微軟正黑體" w:eastAsia="微軟正黑體" w:hAnsi="微軟正黑體" w:hint="eastAsia"/>
        </w:rPr>
        <w:t>帶來更多元的創作概念與材質</w:t>
      </w:r>
      <w:r w:rsidR="00617B33">
        <w:rPr>
          <w:rFonts w:ascii="微軟正黑體" w:eastAsia="微軟正黑體" w:hAnsi="微軟正黑體" w:hint="eastAsia"/>
        </w:rPr>
        <w:t>運用</w:t>
      </w:r>
      <w:r w:rsidR="00A02602">
        <w:rPr>
          <w:rFonts w:ascii="微軟正黑體" w:eastAsia="微軟正黑體" w:hAnsi="微軟正黑體" w:hint="eastAsia"/>
        </w:rPr>
        <w:t>作品，本徵選計畫</w:t>
      </w:r>
      <w:r w:rsidR="00A02602" w:rsidRPr="00281F9F">
        <w:rPr>
          <w:rFonts w:ascii="微軟正黑體" w:eastAsia="微軟正黑體" w:hAnsi="微軟正黑體" w:hint="eastAsia"/>
        </w:rPr>
        <w:t>著重於</w:t>
      </w:r>
      <w:r w:rsidR="009E37F0">
        <w:rPr>
          <w:rFonts w:ascii="微軟正黑體" w:eastAsia="微軟正黑體" w:hAnsi="微軟正黑體" w:hint="eastAsia"/>
        </w:rPr>
        <w:t>建築景觀</w:t>
      </w:r>
      <w:r w:rsidR="006F29BF">
        <w:rPr>
          <w:rFonts w:ascii="微軟正黑體" w:eastAsia="微軟正黑體" w:hAnsi="微軟正黑體" w:hint="eastAsia"/>
        </w:rPr>
        <w:t>融合</w:t>
      </w:r>
      <w:r w:rsidR="00A02602" w:rsidRPr="00281F9F">
        <w:rPr>
          <w:rFonts w:ascii="微軟正黑體" w:eastAsia="微軟正黑體" w:hAnsi="微軟正黑體" w:hint="eastAsia"/>
        </w:rPr>
        <w:t>及在地</w:t>
      </w:r>
      <w:r w:rsidR="009E37F0">
        <w:rPr>
          <w:rFonts w:ascii="微軟正黑體" w:eastAsia="微軟正黑體" w:hAnsi="微軟正黑體" w:hint="eastAsia"/>
        </w:rPr>
        <w:t>文化</w:t>
      </w:r>
      <w:r w:rsidR="00A02602">
        <w:rPr>
          <w:rFonts w:ascii="微軟正黑體" w:eastAsia="微軟正黑體" w:hAnsi="微軟正黑體" w:hint="eastAsia"/>
        </w:rPr>
        <w:t>、創新永續；</w:t>
      </w:r>
      <w:r w:rsidR="00A02602" w:rsidRPr="00281F9F">
        <w:rPr>
          <w:rFonts w:ascii="微軟正黑體" w:eastAsia="微軟正黑體" w:hAnsi="微軟正黑體" w:hint="eastAsia"/>
        </w:rPr>
        <w:t>強調的不僅讓藝術與</w:t>
      </w:r>
      <w:r w:rsidR="006F29BF">
        <w:rPr>
          <w:rFonts w:ascii="微軟正黑體" w:eastAsia="微軟正黑體" w:hAnsi="微軟正黑體" w:hint="eastAsia"/>
        </w:rPr>
        <w:t>建築、在地文化</w:t>
      </w:r>
      <w:r w:rsidR="00A02602" w:rsidRPr="00281F9F">
        <w:rPr>
          <w:rFonts w:ascii="微軟正黑體" w:eastAsia="微軟正黑體" w:hAnsi="微軟正黑體" w:hint="eastAsia"/>
        </w:rPr>
        <w:t>對話，也要能適應</w:t>
      </w:r>
      <w:r w:rsidR="006F29BF">
        <w:rPr>
          <w:rFonts w:ascii="微軟正黑體" w:eastAsia="微軟正黑體" w:hAnsi="微軟正黑體" w:hint="eastAsia"/>
        </w:rPr>
        <w:t>臺東</w:t>
      </w:r>
      <w:r w:rsidR="00A02602" w:rsidRPr="00281F9F">
        <w:rPr>
          <w:rFonts w:ascii="微軟正黑體" w:eastAsia="微軟正黑體" w:hAnsi="微軟正黑體" w:hint="eastAsia"/>
        </w:rPr>
        <w:t>氣候，以及</w:t>
      </w:r>
      <w:r w:rsidR="00A02602">
        <w:rPr>
          <w:rFonts w:ascii="微軟正黑體" w:eastAsia="微軟正黑體" w:hAnsi="微軟正黑體" w:hint="eastAsia"/>
        </w:rPr>
        <w:t>呈現</w:t>
      </w:r>
      <w:r w:rsidR="00A02602" w:rsidRPr="00281F9F">
        <w:rPr>
          <w:rFonts w:ascii="微軟正黑體" w:eastAsia="微軟正黑體" w:hAnsi="微軟正黑體" w:hint="eastAsia"/>
        </w:rPr>
        <w:t>環境</w:t>
      </w:r>
      <w:r w:rsidR="006F29BF">
        <w:rPr>
          <w:rFonts w:ascii="微軟正黑體" w:eastAsia="微軟正黑體" w:hAnsi="微軟正黑體" w:hint="eastAsia"/>
        </w:rPr>
        <w:t>建築</w:t>
      </w:r>
      <w:r w:rsidR="00A02602">
        <w:rPr>
          <w:rFonts w:ascii="微軟正黑體" w:eastAsia="微軟正黑體" w:hAnsi="微軟正黑體" w:hint="eastAsia"/>
        </w:rPr>
        <w:t>與文化</w:t>
      </w:r>
      <w:r w:rsidR="00A02602" w:rsidRPr="00281F9F">
        <w:rPr>
          <w:rFonts w:ascii="微軟正黑體" w:eastAsia="微軟正黑體" w:hAnsi="微軟正黑體" w:hint="eastAsia"/>
        </w:rPr>
        <w:t>脈絡。透過藝文扎根與在地資源地串連，凝聚在地社群與藝術能量，</w:t>
      </w:r>
      <w:r w:rsidR="00617B33">
        <w:rPr>
          <w:rFonts w:ascii="微軟正黑體" w:eastAsia="微軟正黑體" w:hAnsi="微軟正黑體" w:hint="eastAsia"/>
        </w:rPr>
        <w:t>更</w:t>
      </w:r>
      <w:r w:rsidR="00A02602" w:rsidRPr="00281F9F">
        <w:rPr>
          <w:rFonts w:ascii="微軟正黑體" w:eastAsia="微軟正黑體" w:hAnsi="微軟正黑體" w:hint="eastAsia"/>
        </w:rPr>
        <w:t>凝聚在地社區情感與共榮感。</w:t>
      </w:r>
    </w:p>
    <w:p w:rsidR="00A02602" w:rsidRDefault="00A02602" w:rsidP="008810BB">
      <w:pPr>
        <w:pStyle w:val="a5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B26A3F" w:rsidRDefault="00B26A3F" w:rsidP="00A02602">
      <w:pPr>
        <w:pStyle w:val="a5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B26A3F" w:rsidRDefault="00B26A3F" w:rsidP="00A02602">
      <w:pPr>
        <w:pStyle w:val="a5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B26A3F" w:rsidRDefault="00B26A3F" w:rsidP="00A02602">
      <w:pPr>
        <w:pStyle w:val="a5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B26A3F" w:rsidRPr="00570E62" w:rsidRDefault="00B26A3F" w:rsidP="00A02602">
      <w:pPr>
        <w:pStyle w:val="a5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A02602" w:rsidRPr="00570E62" w:rsidRDefault="00A02602" w:rsidP="00A02602">
      <w:pPr>
        <w:pStyle w:val="a5"/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創作區域</w:t>
      </w:r>
      <w:r w:rsidRPr="00570E62">
        <w:rPr>
          <w:rFonts w:ascii="微軟正黑體" w:eastAsia="微軟正黑體" w:hAnsi="微軟正黑體" w:hint="eastAsia"/>
        </w:rPr>
        <w:t>範圍</w:t>
      </w:r>
      <w:r w:rsidR="00FB2839">
        <w:rPr>
          <w:rFonts w:ascii="微軟正黑體" w:eastAsia="微軟正黑體" w:hAnsi="微軟正黑體" w:hint="eastAsia"/>
        </w:rPr>
        <w:t>及需求</w:t>
      </w:r>
    </w:p>
    <w:p w:rsidR="00B26A3F" w:rsidRPr="00B26A3F" w:rsidRDefault="00E25087" w:rsidP="00B26A3F">
      <w:pPr>
        <w:pStyle w:val="a5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before="180" w:after="0" w:line="360" w:lineRule="auto"/>
        <w:ind w:left="993"/>
        <w:contextualSpacing w:val="0"/>
        <w:textAlignment w:val="baseline"/>
        <w:rPr>
          <w:rFonts w:ascii="微軟正黑體" w:eastAsia="微軟正黑體" w:hAnsi="微軟正黑體"/>
        </w:rPr>
      </w:pPr>
      <w:r w:rsidRPr="00E25087">
        <w:rPr>
          <w:rFonts w:ascii="微軟正黑體" w:eastAsia="微軟正黑體" w:hAnsi="微軟正黑體"/>
          <w:b/>
        </w:rPr>
        <w:t>A</w:t>
      </w:r>
      <w:r w:rsidRPr="00E25087">
        <w:rPr>
          <w:rFonts w:ascii="微軟正黑體" w:eastAsia="微軟正黑體" w:hAnsi="微軟正黑體" w:hint="eastAsia"/>
          <w:b/>
        </w:rPr>
        <w:t>類</w:t>
      </w:r>
      <w:r w:rsidR="00B26A3F" w:rsidRPr="00B26A3F">
        <w:rPr>
          <w:rFonts w:ascii="微軟正黑體" w:eastAsia="微軟正黑體" w:hAnsi="微軟正黑體" w:hint="eastAsia"/>
        </w:rPr>
        <w:t>預估設置基地圖說</w:t>
      </w:r>
      <w:r w:rsidR="008B7563">
        <w:rPr>
          <w:rFonts w:ascii="微軟正黑體" w:eastAsia="微軟正黑體" w:hAnsi="微軟正黑體" w:hint="eastAsia"/>
        </w:rPr>
        <w:t>-</w:t>
      </w:r>
      <w:r w:rsidR="008B7563" w:rsidRPr="00B26A3F">
        <w:rPr>
          <w:rFonts w:ascii="微軟正黑體" w:eastAsia="微軟正黑體" w:hAnsi="微軟正黑體" w:hint="eastAsia"/>
        </w:rPr>
        <w:t>戶外設置點</w:t>
      </w:r>
      <w:r w:rsidR="008B7563">
        <w:rPr>
          <w:rFonts w:ascii="微軟正黑體" w:eastAsia="微軟正黑體" w:hAnsi="微軟正黑體" w:hint="eastAsia"/>
        </w:rPr>
        <w:t>(</w:t>
      </w:r>
      <w:r w:rsidR="008B7563" w:rsidRPr="00B26A3F">
        <w:rPr>
          <w:rFonts w:ascii="微軟正黑體" w:eastAsia="微軟正黑體" w:hAnsi="微軟正黑體" w:hint="eastAsia"/>
        </w:rPr>
        <w:t>前方廣場草地</w:t>
      </w:r>
      <w:r w:rsidR="008B7563">
        <w:rPr>
          <w:rFonts w:ascii="微軟正黑體" w:eastAsia="微軟正黑體" w:hAnsi="微軟正黑體" w:hint="eastAsia"/>
        </w:rPr>
        <w:t>)</w:t>
      </w:r>
    </w:p>
    <w:p w:rsidR="00B26A3F" w:rsidRDefault="00B26A3F" w:rsidP="00B26A3F">
      <w:pPr>
        <w:pStyle w:val="a5"/>
        <w:snapToGrid w:val="0"/>
        <w:spacing w:before="180" w:line="360" w:lineRule="auto"/>
        <w:ind w:left="-14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ABB2F" wp14:editId="124BF52F">
                <wp:simplePos x="0" y="0"/>
                <wp:positionH relativeFrom="column">
                  <wp:posOffset>2294255</wp:posOffset>
                </wp:positionH>
                <wp:positionV relativeFrom="paragraph">
                  <wp:posOffset>955675</wp:posOffset>
                </wp:positionV>
                <wp:extent cx="2609850" cy="1571625"/>
                <wp:effectExtent l="19050" t="19050" r="19050" b="2857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716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0EA3B" id="橢圓 6" o:spid="_x0000_s1026" style="position:absolute;margin-left:180.65pt;margin-top:75.25pt;width:205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709D056" wp14:editId="1E8A38EE">
            <wp:extent cx="5146097" cy="2895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476615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058" cy="290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3F" w:rsidRDefault="008B7563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戶外示意圖-1</w:t>
      </w:r>
    </w:p>
    <w:p w:rsidR="00677C93" w:rsidRDefault="004D6A68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14:ligatures w14:val="none"/>
        </w:rPr>
        <w:drawing>
          <wp:inline distT="0" distB="0" distL="0" distR="0">
            <wp:extent cx="5190885" cy="4267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螢幕擷取畫面 2024-11-05 1822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979" cy="426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93" w:rsidRDefault="00677C93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草地平面圖</w:t>
      </w:r>
    </w:p>
    <w:p w:rsidR="008B7563" w:rsidRDefault="00E25087" w:rsidP="008B7563">
      <w:pPr>
        <w:pStyle w:val="a5"/>
        <w:numPr>
          <w:ilvl w:val="0"/>
          <w:numId w:val="12"/>
        </w:numPr>
        <w:suppressAutoHyphens/>
        <w:autoSpaceDN w:val="0"/>
        <w:snapToGrid w:val="0"/>
        <w:spacing w:before="180" w:after="0" w:line="360" w:lineRule="auto"/>
        <w:ind w:left="993"/>
        <w:contextualSpacing w:val="0"/>
        <w:textAlignment w:val="baseline"/>
        <w:rPr>
          <w:rFonts w:ascii="微軟正黑體" w:eastAsia="微軟正黑體" w:hAnsi="微軟正黑體"/>
        </w:rPr>
      </w:pPr>
      <w:r w:rsidRPr="00E25087">
        <w:rPr>
          <w:rFonts w:ascii="微軟正黑體" w:eastAsia="微軟正黑體" w:hAnsi="微軟正黑體"/>
          <w:b/>
        </w:rPr>
        <w:lastRenderedPageBreak/>
        <w:t>A</w:t>
      </w:r>
      <w:r w:rsidRPr="00E25087">
        <w:rPr>
          <w:rFonts w:ascii="微軟正黑體" w:eastAsia="微軟正黑體" w:hAnsi="微軟正黑體" w:hint="eastAsia"/>
          <w:b/>
        </w:rPr>
        <w:t>類</w:t>
      </w:r>
      <w:r w:rsidR="008B7563">
        <w:rPr>
          <w:rFonts w:ascii="微軟正黑體" w:eastAsia="微軟正黑體" w:hAnsi="微軟正黑體" w:hint="eastAsia"/>
        </w:rPr>
        <w:t>創作方案</w:t>
      </w:r>
      <w:r w:rsidR="008B7563" w:rsidRPr="00B26A3F">
        <w:rPr>
          <w:rFonts w:ascii="微軟正黑體" w:eastAsia="微軟正黑體" w:hAnsi="微軟正黑體" w:hint="eastAsia"/>
        </w:rPr>
        <w:t>要求</w:t>
      </w:r>
      <w:r w:rsidR="008B7563">
        <w:rPr>
          <w:rFonts w:ascii="微軟正黑體" w:eastAsia="微軟正黑體" w:hAnsi="微軟正黑體" w:hint="eastAsia"/>
        </w:rPr>
        <w:t>-</w:t>
      </w:r>
      <w:r w:rsidR="008B7563" w:rsidRPr="00B26A3F">
        <w:rPr>
          <w:rFonts w:ascii="微軟正黑體" w:eastAsia="微軟正黑體" w:hAnsi="微軟正黑體" w:hint="eastAsia"/>
        </w:rPr>
        <w:t>戶外設置點</w:t>
      </w:r>
      <w:r w:rsidR="008B7563">
        <w:rPr>
          <w:rFonts w:ascii="微軟正黑體" w:eastAsia="微軟正黑體" w:hAnsi="微軟正黑體" w:hint="eastAsia"/>
        </w:rPr>
        <w:t>(</w:t>
      </w:r>
      <w:r w:rsidR="008B7563" w:rsidRPr="00B26A3F">
        <w:rPr>
          <w:rFonts w:ascii="微軟正黑體" w:eastAsia="微軟正黑體" w:hAnsi="微軟正黑體" w:hint="eastAsia"/>
        </w:rPr>
        <w:t>前方廣場草地</w:t>
      </w:r>
      <w:r w:rsidR="008B7563">
        <w:rPr>
          <w:rFonts w:ascii="微軟正黑體" w:eastAsia="微軟正黑體" w:hAnsi="微軟正黑體" w:hint="eastAsia"/>
        </w:rPr>
        <w:t>)</w:t>
      </w:r>
    </w:p>
    <w:p w:rsidR="008B7563" w:rsidRPr="008B7563" w:rsidRDefault="008B7563" w:rsidP="008B7563">
      <w:pPr>
        <w:pStyle w:val="a5"/>
        <w:suppressAutoHyphens/>
        <w:autoSpaceDN w:val="0"/>
        <w:snapToGrid w:val="0"/>
        <w:spacing w:before="180" w:after="0" w:line="360" w:lineRule="auto"/>
        <w:contextualSpacing w:val="0"/>
        <w:textAlignment w:val="baseline"/>
        <w:rPr>
          <w:rFonts w:ascii="微軟正黑體" w:eastAsia="微軟正黑體" w:hAnsi="微軟正黑體"/>
        </w:rPr>
      </w:pPr>
      <w:r w:rsidRPr="008B7563">
        <w:rPr>
          <w:rFonts w:ascii="微軟正黑體" w:eastAsia="微軟正黑體" w:hAnsi="微軟正黑體" w:hint="eastAsia"/>
        </w:rPr>
        <w:t>戶外作品要求:</w:t>
      </w:r>
    </w:p>
    <w:p w:rsidR="008B7563" w:rsidRPr="00B26A3F" w:rsidRDefault="008B7563" w:rsidP="008B7563">
      <w:pPr>
        <w:pStyle w:val="Textbody"/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13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需針對本基地特點創作；其設置媒材不拘，</w:t>
      </w:r>
      <w:r w:rsidR="009210FB"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創作形式</w:t>
      </w:r>
      <w:r w:rsidR="009210FB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須為可互動式作品，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但</w:t>
      </w: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保留廣場開闊特性，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不得影響基地出入動線，</w:t>
      </w:r>
      <w:r w:rsidR="00E421D9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因場館有多處入口，又分別通往圖書館、探索館及賣場，為引導民眾可前往想去的空間，藝術品須</w:t>
      </w: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具備引導動向</w:t>
      </w:r>
      <w:r w:rsidR="00E421D9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功能</w:t>
      </w: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，可休憩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且符合公共安全原則、相關建築法規、消防法規等。</w:t>
      </w:r>
    </w:p>
    <w:p w:rsidR="008B7563" w:rsidRPr="00B26A3F" w:rsidRDefault="008B7563" w:rsidP="008B7563">
      <w:pPr>
        <w:pStyle w:val="Textbody"/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13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須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符合當地文化及基地特色，表現手法應考量地方環境特質。</w:t>
      </w:r>
    </w:p>
    <w:p w:rsidR="008B7563" w:rsidRPr="00B26A3F" w:rsidRDefault="008B7563" w:rsidP="008B7563">
      <w:pPr>
        <w:pStyle w:val="Textbody"/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13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設置時應避免影響建築結構、外觀及活動使用，現場安裝期間應符合現行職安法令等相關法令，且儘量不影響興辦機關（構）執行業務運作。施工過程如有破壞，應無條件儘速修復，該費用應包含於公共藝術設置計畫費用內，不另支付。</w:t>
      </w:r>
    </w:p>
    <w:p w:rsidR="008B7563" w:rsidRPr="00B26A3F" w:rsidRDefault="008B7563" w:rsidP="008B7563">
      <w:pPr>
        <w:pStyle w:val="Textbody"/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13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材質應配合基地氣候、考量堅固耐用、不易破損、可長久設置等因素，並考慮風吹日曬等氣候影響及管理維護的方式。</w:t>
      </w:r>
    </w:p>
    <w:p w:rsidR="008B7563" w:rsidRPr="00B26A3F" w:rsidRDefault="008B7563" w:rsidP="008B7563">
      <w:pPr>
        <w:pStyle w:val="Textbody"/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13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藝術創作個人或團體應注意遵守下列事項：</w:t>
      </w:r>
    </w:p>
    <w:p w:rsidR="008B7563" w:rsidRPr="00B26A3F" w:rsidRDefault="008B7563" w:rsidP="008B7563">
      <w:pPr>
        <w:pStyle w:val="Textbody"/>
        <w:numPr>
          <w:ilvl w:val="0"/>
          <w:numId w:val="15"/>
        </w:numPr>
        <w:tabs>
          <w:tab w:val="left" w:pos="709"/>
          <w:tab w:val="left" w:pos="3828"/>
        </w:tabs>
        <w:spacing w:line="400" w:lineRule="exact"/>
        <w:ind w:left="156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如涉及結構載重及需申辦雜項執照者，結構安全應由專業技師簽證負責。</w:t>
      </w:r>
    </w:p>
    <w:p w:rsidR="008B7563" w:rsidRPr="00B26A3F" w:rsidRDefault="008B7563" w:rsidP="008B7563">
      <w:pPr>
        <w:pStyle w:val="Textbody"/>
        <w:numPr>
          <w:ilvl w:val="0"/>
          <w:numId w:val="15"/>
        </w:numPr>
        <w:tabs>
          <w:tab w:val="left" w:pos="709"/>
          <w:tab w:val="left" w:pos="3828"/>
        </w:tabs>
        <w:spacing w:line="400" w:lineRule="exact"/>
        <w:ind w:left="156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構造形式不得增加建築面積或樓地板面積。</w:t>
      </w:r>
    </w:p>
    <w:p w:rsidR="008B7563" w:rsidRDefault="008B7563" w:rsidP="008B7563">
      <w:pPr>
        <w:pStyle w:val="Textbody"/>
        <w:numPr>
          <w:ilvl w:val="0"/>
          <w:numId w:val="15"/>
        </w:numPr>
        <w:tabs>
          <w:tab w:val="left" w:pos="709"/>
          <w:tab w:val="left" w:pos="3828"/>
        </w:tabs>
        <w:spacing w:line="400" w:lineRule="exact"/>
        <w:ind w:left="156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應配合基地內原有設備管線系統。</w:t>
      </w: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Pr="00B26A3F" w:rsidRDefault="0078641B" w:rsidP="0078641B">
      <w:pPr>
        <w:pStyle w:val="Textbody"/>
        <w:tabs>
          <w:tab w:val="left" w:pos="709"/>
          <w:tab w:val="left" w:pos="3828"/>
        </w:tabs>
        <w:spacing w:line="400" w:lineRule="exact"/>
        <w:ind w:left="1200" w:right="-143"/>
        <w:jc w:val="both"/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</w:pPr>
    </w:p>
    <w:p w:rsidR="008B7563" w:rsidRPr="008B7563" w:rsidRDefault="00E25087" w:rsidP="008B7563">
      <w:pPr>
        <w:pStyle w:val="a5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before="180" w:after="0" w:line="360" w:lineRule="auto"/>
        <w:ind w:left="993"/>
        <w:textAlignment w:val="baseline"/>
        <w:rPr>
          <w:rFonts w:ascii="微軟正黑體" w:eastAsia="微軟正黑體" w:hAnsi="微軟正黑體"/>
        </w:rPr>
      </w:pPr>
      <w:r w:rsidRPr="00E25087">
        <w:rPr>
          <w:rFonts w:ascii="微軟正黑體" w:eastAsia="微軟正黑體" w:hAnsi="微軟正黑體"/>
          <w:b/>
        </w:rPr>
        <w:lastRenderedPageBreak/>
        <w:t>B</w:t>
      </w:r>
      <w:r w:rsidRPr="00E25087">
        <w:rPr>
          <w:rFonts w:ascii="微軟正黑體" w:eastAsia="微軟正黑體" w:hAnsi="微軟正黑體" w:hint="eastAsia"/>
          <w:b/>
        </w:rPr>
        <w:t>類</w:t>
      </w:r>
      <w:r w:rsidR="008B7563" w:rsidRPr="008B7563">
        <w:rPr>
          <w:rFonts w:ascii="微軟正黑體" w:eastAsia="微軟正黑體" w:hAnsi="微軟正黑體" w:hint="eastAsia"/>
        </w:rPr>
        <w:t>預估設置基地圖說-</w:t>
      </w:r>
      <w:r w:rsidR="008B7563" w:rsidRPr="00B26A3F">
        <w:rPr>
          <w:rFonts w:ascii="微軟正黑體" w:eastAsia="微軟正黑體" w:hAnsi="微軟正黑體" w:hint="eastAsia"/>
        </w:rPr>
        <w:t>服務台後方牆面</w:t>
      </w:r>
    </w:p>
    <w:p w:rsidR="00B26A3F" w:rsidRDefault="006526D7" w:rsidP="00DC0F19">
      <w:pPr>
        <w:pStyle w:val="a5"/>
        <w:snapToGrid w:val="0"/>
        <w:spacing w:before="180" w:line="360" w:lineRule="auto"/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833120</wp:posOffset>
                </wp:positionV>
                <wp:extent cx="1057275" cy="1533525"/>
                <wp:effectExtent l="38100" t="38100" r="47625" b="47625"/>
                <wp:wrapNone/>
                <wp:docPr id="10" name="手繪多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533525"/>
                        </a:xfrm>
                        <a:custGeom>
                          <a:avLst/>
                          <a:gdLst>
                            <a:gd name="connsiteX0" fmla="*/ 9525 w 1057275"/>
                            <a:gd name="connsiteY0" fmla="*/ 0 h 1533525"/>
                            <a:gd name="connsiteX1" fmla="*/ 0 w 1057275"/>
                            <a:gd name="connsiteY1" fmla="*/ 1533525 h 1533525"/>
                            <a:gd name="connsiteX2" fmla="*/ 1057275 w 1057275"/>
                            <a:gd name="connsiteY2" fmla="*/ 1457325 h 1533525"/>
                            <a:gd name="connsiteX3" fmla="*/ 1047750 w 1057275"/>
                            <a:gd name="connsiteY3" fmla="*/ 142875 h 1533525"/>
                            <a:gd name="connsiteX4" fmla="*/ 9525 w 1057275"/>
                            <a:gd name="connsiteY4" fmla="*/ 0 h 1533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57275" h="1533525">
                              <a:moveTo>
                                <a:pt x="9525" y="0"/>
                              </a:moveTo>
                              <a:lnTo>
                                <a:pt x="0" y="1533525"/>
                              </a:lnTo>
                              <a:lnTo>
                                <a:pt x="1057275" y="1457325"/>
                              </a:lnTo>
                              <a:lnTo>
                                <a:pt x="1047750" y="14287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8D4E9" id="手繪多邊形 10" o:spid="_x0000_s1026" style="position:absolute;margin-left:231.75pt;margin-top:65.6pt;width:83.25pt;height:1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" path="m9525,l,1533525r1057275,-76200l1047750,142875,9525,xe" filled="f" strokecolor="red" strokeweight="2.25pt">
                <v:stroke joinstyle="miter"/>
                <v:path arrowok="t" o:connecttype="custom" o:connectlocs="9525,0;0,1533525;1057275,1457325;1047750,142875;9525,0" o:connectangles="0,0,0,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13970</wp:posOffset>
                </wp:positionV>
                <wp:extent cx="3200400" cy="2428875"/>
                <wp:effectExtent l="38100" t="38100" r="38100" b="47625"/>
                <wp:wrapNone/>
                <wp:docPr id="9" name="手繪多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428875"/>
                        </a:xfrm>
                        <a:custGeom>
                          <a:avLst/>
                          <a:gdLst>
                            <a:gd name="connsiteX0" fmla="*/ 114300 w 3200400"/>
                            <a:gd name="connsiteY0" fmla="*/ 57150 h 2428875"/>
                            <a:gd name="connsiteX1" fmla="*/ 0 w 3200400"/>
                            <a:gd name="connsiteY1" fmla="*/ 1838325 h 2428875"/>
                            <a:gd name="connsiteX2" fmla="*/ 1704975 w 3200400"/>
                            <a:gd name="connsiteY2" fmla="*/ 1838325 h 2428875"/>
                            <a:gd name="connsiteX3" fmla="*/ 1771650 w 3200400"/>
                            <a:gd name="connsiteY3" fmla="*/ 2428875 h 2428875"/>
                            <a:gd name="connsiteX4" fmla="*/ 3200400 w 3200400"/>
                            <a:gd name="connsiteY4" fmla="*/ 2343150 h 2428875"/>
                            <a:gd name="connsiteX5" fmla="*/ 3162300 w 3200400"/>
                            <a:gd name="connsiteY5" fmla="*/ 38100 h 2428875"/>
                            <a:gd name="connsiteX6" fmla="*/ 114300 w 3200400"/>
                            <a:gd name="connsiteY6" fmla="*/ 0 h 2428875"/>
                            <a:gd name="connsiteX7" fmla="*/ 114300 w 3200400"/>
                            <a:gd name="connsiteY7" fmla="*/ 57150 h 2428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00400" h="2428875">
                              <a:moveTo>
                                <a:pt x="114300" y="57150"/>
                              </a:moveTo>
                              <a:lnTo>
                                <a:pt x="0" y="1838325"/>
                              </a:lnTo>
                              <a:lnTo>
                                <a:pt x="1704975" y="1838325"/>
                              </a:lnTo>
                              <a:lnTo>
                                <a:pt x="1771650" y="2428875"/>
                              </a:lnTo>
                              <a:lnTo>
                                <a:pt x="3200400" y="2343150"/>
                              </a:lnTo>
                              <a:lnTo>
                                <a:pt x="3162300" y="38100"/>
                              </a:lnTo>
                              <a:lnTo>
                                <a:pt x="114300" y="0"/>
                              </a:lnTo>
                              <a:lnTo>
                                <a:pt x="114300" y="5715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E3926" id="手繪多邊形 9" o:spid="_x0000_s1026" style="position:absolute;margin-left:81.75pt;margin-top:1.1pt;width:252pt;height:19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0400,242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" path="m114300,57150l,1838325r1704975,l1771650,2428875r1428750,-85725l3162300,38100,114300,r,57150xe" filled="f" strokecolor="#ffc000" strokeweight="3pt">
                <v:stroke joinstyle="miter"/>
                <v:path arrowok="t" o:connecttype="custom" o:connectlocs="114300,57150;0,1838325;1704975,1838325;1771650,2428875;3200400,2343150;3162300,38100;114300,0;114300,57150" o:connectangles="0,0,0,0,0,0,0,0"/>
              </v:shape>
            </w:pict>
          </mc:Fallback>
        </mc:AlternateContent>
      </w:r>
      <w:r w:rsidR="00DC0F19">
        <w:rPr>
          <w:rFonts w:ascii="標楷體" w:eastAsia="標楷體" w:hAnsi="標楷體"/>
          <w:noProof/>
          <w:sz w:val="28"/>
          <w:szCs w:val="28"/>
          <w14:ligatures w14:val="none"/>
        </w:rPr>
        <w:drawing>
          <wp:inline distT="0" distB="0" distL="0" distR="0">
            <wp:extent cx="5274310" cy="29679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9051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3F" w:rsidRDefault="00B26A3F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 w:rsidRPr="00B26A3F">
        <w:rPr>
          <w:rFonts w:ascii="微軟正黑體" w:eastAsia="微軟正黑體" w:hAnsi="微軟正黑體" w:hint="eastAsia"/>
        </w:rPr>
        <w:t>室內設置點-服務台後方牆面</w:t>
      </w:r>
      <w:r w:rsidR="006526D7">
        <w:rPr>
          <w:rFonts w:ascii="微軟正黑體" w:eastAsia="微軟正黑體" w:hAnsi="微軟正黑體" w:hint="eastAsia"/>
        </w:rPr>
        <w:t>(黃框內為可利用範圍，紅框內為設置主要區域)</w:t>
      </w:r>
    </w:p>
    <w:p w:rsidR="00DC0F19" w:rsidRDefault="00284FA7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14:ligatures w14:val="none"/>
        </w:rPr>
        <w:drawing>
          <wp:inline distT="0" distB="0" distL="0" distR="0">
            <wp:extent cx="4748656" cy="35623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480607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185" cy="356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DB" w:rsidRDefault="005535DB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 w:rsidRPr="00B26A3F">
        <w:rPr>
          <w:rFonts w:ascii="微軟正黑體" w:eastAsia="微軟正黑體" w:hAnsi="微軟正黑體" w:hint="eastAsia"/>
        </w:rPr>
        <w:t>室內設置點-服務台後方牆面</w:t>
      </w:r>
      <w:r>
        <w:rPr>
          <w:rFonts w:ascii="微軟正黑體" w:eastAsia="微軟正黑體" w:hAnsi="微軟正黑體" w:hint="eastAsia"/>
        </w:rPr>
        <w:t>現況</w:t>
      </w:r>
    </w:p>
    <w:p w:rsidR="005535DB" w:rsidRDefault="005535DB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(尚未加上黑色假石舖面)</w:t>
      </w:r>
    </w:p>
    <w:p w:rsidR="009210FB" w:rsidRDefault="009210FB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14:ligatures w14:val="none"/>
        </w:rPr>
        <w:lastRenderedPageBreak/>
        <w:drawing>
          <wp:inline distT="0" distB="0" distL="0" distR="0">
            <wp:extent cx="5140960" cy="3513753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擷取畫面 2024-10-30 10535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322" cy="35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0FB" w:rsidRPr="00DC0F19" w:rsidRDefault="00C43A72" w:rsidP="00B26A3F">
      <w:pPr>
        <w:pStyle w:val="a5"/>
        <w:snapToGrid w:val="0"/>
        <w:spacing w:before="180" w:line="360" w:lineRule="auto"/>
        <w:ind w:left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牆面平面圖</w:t>
      </w:r>
    </w:p>
    <w:p w:rsidR="00B26A3F" w:rsidRPr="008B7563" w:rsidRDefault="00E25087" w:rsidP="008B7563">
      <w:pPr>
        <w:pStyle w:val="a5"/>
        <w:numPr>
          <w:ilvl w:val="0"/>
          <w:numId w:val="12"/>
        </w:numPr>
        <w:suppressAutoHyphens/>
        <w:autoSpaceDN w:val="0"/>
        <w:snapToGrid w:val="0"/>
        <w:spacing w:before="180" w:after="0" w:line="360" w:lineRule="auto"/>
        <w:ind w:left="993"/>
        <w:contextualSpacing w:val="0"/>
        <w:textAlignment w:val="baseline"/>
        <w:rPr>
          <w:rFonts w:ascii="微軟正黑體" w:eastAsia="微軟正黑體" w:hAnsi="微軟正黑體"/>
        </w:rPr>
      </w:pPr>
      <w:r w:rsidRPr="00E25087">
        <w:rPr>
          <w:rFonts w:ascii="微軟正黑體" w:eastAsia="微軟正黑體" w:hAnsi="微軟正黑體"/>
          <w:b/>
        </w:rPr>
        <w:t>B</w:t>
      </w:r>
      <w:r w:rsidRPr="00E25087">
        <w:rPr>
          <w:rFonts w:ascii="微軟正黑體" w:eastAsia="微軟正黑體" w:hAnsi="微軟正黑體" w:hint="eastAsia"/>
          <w:b/>
        </w:rPr>
        <w:t>類</w:t>
      </w:r>
      <w:r w:rsidR="00B26A3F" w:rsidRPr="00B26A3F">
        <w:rPr>
          <w:rFonts w:ascii="微軟正黑體" w:eastAsia="微軟正黑體" w:hAnsi="微軟正黑體" w:hint="eastAsia"/>
        </w:rPr>
        <w:t>創作方案各別要求</w:t>
      </w:r>
      <w:r w:rsidR="008B7563" w:rsidRPr="008B7563">
        <w:rPr>
          <w:rFonts w:ascii="微軟正黑體" w:eastAsia="微軟正黑體" w:hAnsi="微軟正黑體" w:hint="eastAsia"/>
        </w:rPr>
        <w:t>-</w:t>
      </w:r>
      <w:r w:rsidR="008B7563" w:rsidRPr="00B26A3F">
        <w:rPr>
          <w:rFonts w:ascii="微軟正黑體" w:eastAsia="微軟正黑體" w:hAnsi="微軟正黑體" w:hint="eastAsia"/>
        </w:rPr>
        <w:t>服務台後方牆面</w:t>
      </w:r>
    </w:p>
    <w:p w:rsidR="00B26A3F" w:rsidRPr="008B7563" w:rsidRDefault="00B26A3F" w:rsidP="008B7563">
      <w:pPr>
        <w:suppressAutoHyphens/>
        <w:autoSpaceDN w:val="0"/>
        <w:spacing w:before="180" w:after="0" w:line="0" w:lineRule="atLeast"/>
        <w:ind w:leftChars="354" w:left="850"/>
        <w:textAlignment w:val="baseline"/>
        <w:rPr>
          <w:rFonts w:ascii="微軟正黑體" w:eastAsia="微軟正黑體" w:hAnsi="微軟正黑體"/>
        </w:rPr>
      </w:pPr>
      <w:r w:rsidRPr="008B7563">
        <w:rPr>
          <w:rFonts w:ascii="微軟正黑體" w:eastAsia="微軟正黑體" w:hAnsi="微軟正黑體" w:hint="eastAsia"/>
        </w:rPr>
        <w:t>室內作品要求:</w:t>
      </w:r>
    </w:p>
    <w:p w:rsidR="00B26A3F" w:rsidRPr="00B26A3F" w:rsidRDefault="00B26A3F" w:rsidP="008B7563">
      <w:pPr>
        <w:pStyle w:val="Textbody"/>
        <w:widowControl w:val="0"/>
        <w:numPr>
          <w:ilvl w:val="0"/>
          <w:numId w:val="1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276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需針對</w:t>
      </w: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壁面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創作；其設置媒材不拘，不得影響基地出入動線，且符合公共安全原則、相關建築法規、消防法規等。</w:t>
      </w:r>
    </w:p>
    <w:p w:rsidR="00B26A3F" w:rsidRPr="00B26A3F" w:rsidRDefault="00B26A3F" w:rsidP="008B7563">
      <w:pPr>
        <w:pStyle w:val="Textbody"/>
        <w:widowControl w:val="0"/>
        <w:numPr>
          <w:ilvl w:val="0"/>
          <w:numId w:val="1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276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須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符合當地文化及基地特色</w:t>
      </w:r>
      <w:r w:rsidR="00633CCA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，並具有共創元素(</w:t>
      </w:r>
      <w:r w:rsidR="00CD13B3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得</w:t>
      </w:r>
      <w:r w:rsidR="00CD13B3" w:rsidRPr="00CD13B3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以不同形式在創作的過程中，與在地學校、社區、商業或藝術家等，藉由討論或參與形式進行互動共創</w:t>
      </w:r>
      <w:r w:rsidR="00633CCA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等)</w:t>
      </w: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。</w:t>
      </w:r>
    </w:p>
    <w:p w:rsidR="00B26A3F" w:rsidRPr="00B26A3F" w:rsidRDefault="00B26A3F" w:rsidP="008B7563">
      <w:pPr>
        <w:pStyle w:val="Textbody"/>
        <w:widowControl w:val="0"/>
        <w:numPr>
          <w:ilvl w:val="0"/>
          <w:numId w:val="1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276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設置時應避免影響建築結構及活動使用，現場安裝期間應符合現行職安法令等相關法令，且儘量不影響興辦機關（構）執行業務運作。施工過程如有破壞，應無條件儘速修復，該費用應包含於公共藝術設置計畫費用內，不另支付。</w:t>
      </w:r>
    </w:p>
    <w:p w:rsidR="00B26A3F" w:rsidRPr="00B26A3F" w:rsidRDefault="00B26A3F" w:rsidP="008B7563">
      <w:pPr>
        <w:pStyle w:val="Textbody"/>
        <w:widowControl w:val="0"/>
        <w:numPr>
          <w:ilvl w:val="0"/>
          <w:numId w:val="1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00" w:lineRule="exact"/>
        <w:ind w:left="1276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藝術創作個人或團體應注意遵守下列事項：</w:t>
      </w:r>
    </w:p>
    <w:p w:rsidR="00B26A3F" w:rsidRPr="00B26A3F" w:rsidRDefault="00B26A3F" w:rsidP="008B7563">
      <w:pPr>
        <w:pStyle w:val="Textbody"/>
        <w:numPr>
          <w:ilvl w:val="0"/>
          <w:numId w:val="18"/>
        </w:numPr>
        <w:tabs>
          <w:tab w:val="left" w:pos="709"/>
          <w:tab w:val="left" w:pos="3828"/>
        </w:tabs>
        <w:spacing w:line="400" w:lineRule="exact"/>
        <w:ind w:left="1701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如涉及結構載重及需申辦雜項執照者，結構安全應由專業技師簽證負責。</w:t>
      </w:r>
    </w:p>
    <w:p w:rsidR="00A02602" w:rsidRDefault="00B26A3F" w:rsidP="008B7563">
      <w:pPr>
        <w:pStyle w:val="Textbody"/>
        <w:numPr>
          <w:ilvl w:val="0"/>
          <w:numId w:val="18"/>
        </w:numPr>
        <w:tabs>
          <w:tab w:val="left" w:pos="709"/>
          <w:tab w:val="left" w:pos="3828"/>
        </w:tabs>
        <w:spacing w:line="400" w:lineRule="exact"/>
        <w:ind w:left="1701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  <w:t>應配合基地內原有設備管線系統。</w:t>
      </w:r>
    </w:p>
    <w:p w:rsidR="00C43A72" w:rsidRDefault="00C43A72" w:rsidP="00C43A72">
      <w:pPr>
        <w:pStyle w:val="Textbody"/>
        <w:tabs>
          <w:tab w:val="left" w:pos="709"/>
          <w:tab w:val="left" w:pos="3828"/>
        </w:tabs>
        <w:spacing w:line="400" w:lineRule="exact"/>
        <w:ind w:left="1341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</w:p>
    <w:p w:rsidR="0078641B" w:rsidRPr="00B26A3F" w:rsidRDefault="0078641B" w:rsidP="00C43A72">
      <w:pPr>
        <w:pStyle w:val="Textbody"/>
        <w:tabs>
          <w:tab w:val="left" w:pos="709"/>
          <w:tab w:val="left" w:pos="3828"/>
        </w:tabs>
        <w:spacing w:line="400" w:lineRule="exact"/>
        <w:ind w:left="1341" w:right="-143"/>
        <w:jc w:val="both"/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</w:pPr>
    </w:p>
    <w:p w:rsidR="00A02602" w:rsidRPr="00F65565" w:rsidRDefault="00E25087" w:rsidP="00A02602">
      <w:pPr>
        <w:pStyle w:val="a5"/>
        <w:numPr>
          <w:ilvl w:val="0"/>
          <w:numId w:val="8"/>
        </w:numPr>
        <w:spacing w:line="240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徵件</w:t>
      </w:r>
      <w:r w:rsidR="00A02602" w:rsidRPr="00F65565">
        <w:rPr>
          <w:rFonts w:ascii="微軟正黑體" w:eastAsia="微軟正黑體" w:hAnsi="微軟正黑體" w:hint="eastAsia"/>
        </w:rPr>
        <w:t>資格</w:t>
      </w:r>
    </w:p>
    <w:p w:rsidR="00710940" w:rsidRPr="00710940" w:rsidRDefault="00A02602" w:rsidP="00710940">
      <w:pPr>
        <w:pStyle w:val="Textbody"/>
        <w:numPr>
          <w:ilvl w:val="0"/>
          <w:numId w:val="19"/>
        </w:numPr>
        <w:tabs>
          <w:tab w:val="left" w:pos="709"/>
          <w:tab w:val="left" w:pos="3828"/>
        </w:tabs>
        <w:spacing w:line="400" w:lineRule="exact"/>
        <w:ind w:left="851" w:right="-143" w:hanging="28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不限國籍、年齡、性別，具</w:t>
      </w:r>
      <w:r w:rsidR="00710940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 xml:space="preserve"> 2 </w:t>
      </w:r>
      <w:r w:rsidR="00B26A3F"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年以上</w:t>
      </w:r>
      <w:r w:rsidR="005A3108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藝術裝置</w:t>
      </w:r>
      <w:r w:rsidR="00B26A3F"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創作經驗或公共藝術製作經驗</w:t>
      </w: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者為佳。國際團隊參與，需搭配有國內合作團隊或臺灣代理人。</w:t>
      </w:r>
      <w:r w:rsidR="00710940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非營利單位組織投件，請注意本案為採購得標徵件簡章非獎金給予。</w:t>
      </w:r>
    </w:p>
    <w:p w:rsidR="00B26A3F" w:rsidRDefault="00A02602" w:rsidP="00B26A3F">
      <w:pPr>
        <w:pStyle w:val="Textbody"/>
        <w:numPr>
          <w:ilvl w:val="0"/>
          <w:numId w:val="19"/>
        </w:numPr>
        <w:tabs>
          <w:tab w:val="left" w:pos="709"/>
          <w:tab w:val="left" w:pos="3828"/>
        </w:tabs>
        <w:spacing w:line="400" w:lineRule="exact"/>
        <w:ind w:left="851" w:right="-143" w:hanging="28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不限個人藝術家或藝術團隊，創作類型以實體作品為主。</w:t>
      </w:r>
    </w:p>
    <w:p w:rsidR="00B26A3F" w:rsidRDefault="00E25087" w:rsidP="00B26A3F">
      <w:pPr>
        <w:pStyle w:val="Textbody"/>
        <w:numPr>
          <w:ilvl w:val="0"/>
          <w:numId w:val="19"/>
        </w:numPr>
        <w:tabs>
          <w:tab w:val="left" w:pos="709"/>
          <w:tab w:val="left" w:pos="3828"/>
        </w:tabs>
        <w:spacing w:line="400" w:lineRule="exact"/>
        <w:ind w:left="851" w:right="-143" w:hanging="28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徵件</w:t>
      </w:r>
      <w:r w:rsidR="00A02602"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日期：</w:t>
      </w:r>
      <w:r w:rsidR="00A02602" w:rsidRPr="00923F1F">
        <w:rPr>
          <w:rFonts w:ascii="微軟正黑體" w:eastAsia="微軟正黑體" w:hAnsi="微軟正黑體" w:cstheme="minorBidi" w:hint="eastAsia"/>
          <w:color w:val="FF0000"/>
          <w:kern w:val="2"/>
          <w:sz w:val="24"/>
          <w:szCs w:val="24"/>
          <w14:ligatures w14:val="standardContextual"/>
        </w:rPr>
        <w:t>即日起至202</w:t>
      </w:r>
      <w:r w:rsidR="00A46A30" w:rsidRPr="00923F1F">
        <w:rPr>
          <w:rFonts w:ascii="微軟正黑體" w:eastAsia="微軟正黑體" w:hAnsi="微軟正黑體" w:cstheme="minorBidi" w:hint="eastAsia"/>
          <w:color w:val="FF0000"/>
          <w:kern w:val="2"/>
          <w:sz w:val="24"/>
          <w:szCs w:val="24"/>
          <w14:ligatures w14:val="standardContextual"/>
        </w:rPr>
        <w:t>5</w:t>
      </w:r>
      <w:r w:rsidR="00A02602" w:rsidRPr="00923F1F">
        <w:rPr>
          <w:rFonts w:ascii="微軟正黑體" w:eastAsia="微軟正黑體" w:hAnsi="微軟正黑體" w:cstheme="minorBidi" w:hint="eastAsia"/>
          <w:color w:val="FF0000"/>
          <w:kern w:val="2"/>
          <w:sz w:val="24"/>
          <w:szCs w:val="24"/>
          <w14:ligatures w14:val="standardContextual"/>
        </w:rPr>
        <w:t>年</w:t>
      </w:r>
      <w:r w:rsidR="00923F1F" w:rsidRPr="00923F1F">
        <w:rPr>
          <w:rFonts w:ascii="微軟正黑體" w:eastAsia="微軟正黑體" w:hAnsi="微軟正黑體" w:cstheme="minorBidi"/>
          <w:color w:val="FF0000"/>
          <w:kern w:val="2"/>
          <w:sz w:val="24"/>
          <w:szCs w:val="24"/>
          <w14:ligatures w14:val="standardContextual"/>
        </w:rPr>
        <w:t>3</w:t>
      </w:r>
      <w:r w:rsidR="00A02602" w:rsidRPr="00923F1F">
        <w:rPr>
          <w:rFonts w:ascii="微軟正黑體" w:eastAsia="微軟正黑體" w:hAnsi="微軟正黑體" w:cstheme="minorBidi" w:hint="eastAsia"/>
          <w:color w:val="FF0000"/>
          <w:kern w:val="2"/>
          <w:sz w:val="24"/>
          <w:szCs w:val="24"/>
          <w14:ligatures w14:val="standardContextual"/>
        </w:rPr>
        <w:t>月</w:t>
      </w:r>
      <w:r w:rsidR="00923F1F" w:rsidRPr="00923F1F">
        <w:rPr>
          <w:rFonts w:ascii="微軟正黑體" w:eastAsia="微軟正黑體" w:hAnsi="微軟正黑體" w:cstheme="minorBidi"/>
          <w:color w:val="FF0000"/>
          <w:kern w:val="2"/>
          <w:sz w:val="24"/>
          <w:szCs w:val="24"/>
          <w14:ligatures w14:val="standardContextual"/>
        </w:rPr>
        <w:t>20</w:t>
      </w:r>
      <w:r w:rsidR="00A02602" w:rsidRPr="00923F1F">
        <w:rPr>
          <w:rFonts w:ascii="微軟正黑體" w:eastAsia="微軟正黑體" w:hAnsi="微軟正黑體" w:cstheme="minorBidi" w:hint="eastAsia"/>
          <w:color w:val="FF0000"/>
          <w:kern w:val="2"/>
          <w:sz w:val="24"/>
          <w:szCs w:val="24"/>
          <w14:ligatures w14:val="standardContextual"/>
        </w:rPr>
        <w:t>日下午5點截止</w:t>
      </w:r>
      <w:r w:rsidR="00A02602"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。</w:t>
      </w:r>
    </w:p>
    <w:p w:rsidR="00A02602" w:rsidRPr="00710940" w:rsidRDefault="00A02602" w:rsidP="00710940">
      <w:pPr>
        <w:pStyle w:val="Textbody"/>
        <w:numPr>
          <w:ilvl w:val="0"/>
          <w:numId w:val="19"/>
        </w:numPr>
        <w:tabs>
          <w:tab w:val="left" w:pos="709"/>
          <w:tab w:val="left" w:pos="3828"/>
        </w:tabs>
        <w:spacing w:line="400" w:lineRule="exact"/>
        <w:ind w:left="851" w:right="-143" w:hanging="284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徵選審查：</w:t>
      </w:r>
      <w:r w:rsidR="00710940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依機關通知時間辦理。</w:t>
      </w:r>
    </w:p>
    <w:p w:rsidR="00A02602" w:rsidRPr="00B26A3F" w:rsidRDefault="00A02602" w:rsidP="00A02602">
      <w:pPr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E25087" w:rsidRDefault="00E25087" w:rsidP="00A02602">
      <w:pPr>
        <w:pStyle w:val="a5"/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現地說明會</w:t>
      </w:r>
    </w:p>
    <w:p w:rsidR="00E25087" w:rsidRDefault="00E25087" w:rsidP="00E25087">
      <w:pPr>
        <w:pStyle w:val="Textbody"/>
        <w:tabs>
          <w:tab w:val="left" w:pos="709"/>
          <w:tab w:val="left" w:pos="3828"/>
        </w:tabs>
        <w:spacing w:line="400" w:lineRule="exact"/>
        <w:ind w:left="480" w:right="-143"/>
        <w:jc w:val="both"/>
        <w:rPr>
          <w:rFonts w:ascii="微軟正黑體" w:eastAsia="微軟正黑體" w:hAnsi="微軟正黑體" w:cstheme="minorBidi"/>
          <w:kern w:val="2"/>
          <w:sz w:val="24"/>
          <w:szCs w:val="24"/>
          <w14:ligatures w14:val="standardContextual"/>
        </w:rPr>
      </w:pPr>
      <w:r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現地說明會</w:t>
      </w:r>
      <w:r w:rsidRPr="00B26A3F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：</w:t>
      </w:r>
      <w:r w:rsidR="00450DFE"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於徵件期間辦理，</w:t>
      </w:r>
      <w:r>
        <w:rPr>
          <w:rFonts w:ascii="微軟正黑體" w:eastAsia="微軟正黑體" w:hAnsi="微軟正黑體" w:cstheme="minorBidi" w:hint="eastAsia"/>
          <w:kern w:val="2"/>
          <w:sz w:val="24"/>
          <w:szCs w:val="24"/>
          <w14:ligatures w14:val="standardContextual"/>
        </w:rPr>
        <w:t>依本府公告時段自主報名參加。</w:t>
      </w:r>
    </w:p>
    <w:p w:rsidR="00E25087" w:rsidRPr="00E25087" w:rsidRDefault="00E25087" w:rsidP="00E25087">
      <w:pPr>
        <w:pStyle w:val="a5"/>
        <w:spacing w:line="440" w:lineRule="exact"/>
        <w:ind w:left="480"/>
        <w:jc w:val="both"/>
        <w:rPr>
          <w:rFonts w:ascii="微軟正黑體" w:eastAsia="微軟正黑體" w:hAnsi="微軟正黑體"/>
        </w:rPr>
      </w:pPr>
    </w:p>
    <w:p w:rsidR="00A02602" w:rsidRPr="00570E62" w:rsidRDefault="00A02602" w:rsidP="00A02602">
      <w:pPr>
        <w:pStyle w:val="a5"/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評選辦法</w:t>
      </w:r>
    </w:p>
    <w:p w:rsidR="00A02602" w:rsidRPr="00570E62" w:rsidRDefault="00A02602" w:rsidP="00A02602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主辦單位邀請相關專業人士與機關共組</w:t>
      </w:r>
      <w:r w:rsidRPr="00570E62">
        <w:rPr>
          <w:rFonts w:ascii="微軟正黑體" w:eastAsia="微軟正黑體" w:hAnsi="微軟正黑體" w:hint="eastAsia"/>
        </w:rPr>
        <w:t>評選委員</w:t>
      </w:r>
      <w:r>
        <w:rPr>
          <w:rFonts w:ascii="微軟正黑體" w:eastAsia="微軟正黑體" w:hAnsi="微軟正黑體" w:hint="eastAsia"/>
        </w:rPr>
        <w:t>會進行評選。</w:t>
      </w:r>
    </w:p>
    <w:p w:rsidR="00A02602" w:rsidRPr="00570E62" w:rsidRDefault="00A02602" w:rsidP="00A02602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評選比重：</w:t>
      </w:r>
    </w:p>
    <w:p w:rsidR="00124196" w:rsidRDefault="009B0A1F" w:rsidP="00A02602">
      <w:pPr>
        <w:pStyle w:val="a5"/>
        <w:numPr>
          <w:ilvl w:val="0"/>
          <w:numId w:val="1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凸顯基地</w:t>
      </w:r>
      <w:r w:rsidR="00A02602">
        <w:rPr>
          <w:rFonts w:ascii="微軟正黑體" w:eastAsia="微軟正黑體" w:hAnsi="微軟正黑體" w:hint="eastAsia"/>
        </w:rPr>
        <w:t>特色或</w:t>
      </w:r>
      <w:r>
        <w:rPr>
          <w:rFonts w:ascii="微軟正黑體" w:eastAsia="微軟正黑體" w:hAnsi="微軟正黑體" w:hint="eastAsia"/>
        </w:rPr>
        <w:t>臺東</w:t>
      </w:r>
      <w:r w:rsidR="00D07A7A">
        <w:rPr>
          <w:rFonts w:ascii="微軟正黑體" w:eastAsia="微軟正黑體" w:hAnsi="微軟正黑體" w:hint="eastAsia"/>
        </w:rPr>
        <w:t>文化結合</w:t>
      </w:r>
      <w:r w:rsidR="00A02602" w:rsidRPr="00570E62">
        <w:rPr>
          <w:rFonts w:ascii="微軟正黑體" w:eastAsia="微軟正黑體" w:hAnsi="微軟正黑體" w:hint="eastAsia"/>
        </w:rPr>
        <w:t>20%</w:t>
      </w:r>
    </w:p>
    <w:p w:rsidR="00124196" w:rsidRDefault="00A02602" w:rsidP="00A02602">
      <w:pPr>
        <w:pStyle w:val="a5"/>
        <w:numPr>
          <w:ilvl w:val="0"/>
          <w:numId w:val="1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作品獨創性與美</w:t>
      </w:r>
      <w:r>
        <w:rPr>
          <w:rFonts w:ascii="微軟正黑體" w:eastAsia="微軟正黑體" w:hAnsi="微軟正黑體" w:hint="eastAsia"/>
        </w:rPr>
        <w:t>感</w:t>
      </w:r>
      <w:r w:rsidRPr="00570E62">
        <w:rPr>
          <w:rFonts w:ascii="微軟正黑體" w:eastAsia="微軟正黑體" w:hAnsi="微軟正黑體" w:hint="eastAsia"/>
        </w:rPr>
        <w:t xml:space="preserve"> 30%</w:t>
      </w:r>
    </w:p>
    <w:p w:rsidR="00124196" w:rsidRDefault="00A02602" w:rsidP="00A02602">
      <w:pPr>
        <w:pStyle w:val="a5"/>
        <w:numPr>
          <w:ilvl w:val="0"/>
          <w:numId w:val="1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作品與環境友善及融合度 25%</w:t>
      </w:r>
    </w:p>
    <w:p w:rsidR="00A02602" w:rsidRPr="00570E62" w:rsidRDefault="00A02602" w:rsidP="00A02602">
      <w:pPr>
        <w:pStyle w:val="a5"/>
        <w:numPr>
          <w:ilvl w:val="0"/>
          <w:numId w:val="1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執行可行性 25%。</w:t>
      </w:r>
    </w:p>
    <w:p w:rsidR="00124196" w:rsidRDefault="00A02602" w:rsidP="00124196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124196">
        <w:rPr>
          <w:rFonts w:ascii="微軟正黑體" w:eastAsia="微軟正黑體" w:hAnsi="微軟正黑體" w:hint="eastAsia"/>
        </w:rPr>
        <w:t>創作計畫需能清楚呈現設置位置、作品形式與內容、材質，施工作業期程之可行性</w:t>
      </w:r>
      <w:r w:rsidR="00923F1F">
        <w:rPr>
          <w:rFonts w:ascii="微軟正黑體" w:eastAsia="微軟正黑體" w:hAnsi="微軟正黑體" w:hint="eastAsia"/>
        </w:rPr>
        <w:t>(</w:t>
      </w:r>
      <w:r w:rsidRPr="00124196">
        <w:rPr>
          <w:rFonts w:ascii="微軟正黑體" w:eastAsia="微軟正黑體" w:hAnsi="微軟正黑體" w:hint="eastAsia"/>
        </w:rPr>
        <w:t>包括經費可行性與實作可行性)，以及堅固耐候性與易維護性、預算。</w:t>
      </w:r>
    </w:p>
    <w:p w:rsidR="00A02602" w:rsidRPr="00124196" w:rsidRDefault="00A02602" w:rsidP="00124196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124196">
        <w:rPr>
          <w:rFonts w:ascii="微軟正黑體" w:eastAsia="微軟正黑體" w:hAnsi="微軟正黑體" w:hint="eastAsia"/>
        </w:rPr>
        <w:t>鼓勵與在地社區文化或居民 ，不限形式之共同參與、合作。</w:t>
      </w:r>
    </w:p>
    <w:p w:rsidR="00A02602" w:rsidRPr="00F65565" w:rsidRDefault="00A02602" w:rsidP="00A02602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 xml:space="preserve">本徵選計畫預定徵選 </w:t>
      </w:r>
      <w:r w:rsidR="00D07A7A">
        <w:rPr>
          <w:rFonts w:ascii="微軟正黑體" w:eastAsia="微軟正黑體" w:hAnsi="微軟正黑體" w:hint="eastAsia"/>
        </w:rPr>
        <w:t>2</w:t>
      </w:r>
      <w:r w:rsidR="00124196">
        <w:rPr>
          <w:rFonts w:ascii="微軟正黑體" w:eastAsia="微軟正黑體" w:hAnsi="微軟正黑體" w:hint="eastAsia"/>
        </w:rPr>
        <w:t>件作品，</w:t>
      </w:r>
      <w:r w:rsidR="00E37CDC">
        <w:rPr>
          <w:rFonts w:ascii="微軟正黑體" w:eastAsia="微軟正黑體" w:hAnsi="微軟正黑體" w:hint="eastAsia"/>
        </w:rPr>
        <w:t>圖書館</w:t>
      </w:r>
      <w:r w:rsidR="00D07A7A">
        <w:rPr>
          <w:rFonts w:ascii="微軟正黑體" w:eastAsia="微軟正黑體" w:hAnsi="微軟正黑體" w:hint="eastAsia"/>
        </w:rPr>
        <w:t>開幕</w:t>
      </w:r>
      <w:r w:rsidR="00E37CDC">
        <w:rPr>
          <w:rFonts w:ascii="微軟正黑體" w:eastAsia="微軟正黑體" w:hAnsi="微軟正黑體" w:hint="eastAsia"/>
        </w:rPr>
        <w:t>時公開</w:t>
      </w:r>
      <w:r w:rsidRPr="00F65565">
        <w:rPr>
          <w:rFonts w:ascii="微軟正黑體" w:eastAsia="微軟正黑體" w:hAnsi="微軟正黑體" w:hint="eastAsia"/>
        </w:rPr>
        <w:t>作品。</w:t>
      </w:r>
    </w:p>
    <w:p w:rsidR="00A02602" w:rsidRPr="00F65565" w:rsidRDefault="00A02602" w:rsidP="00A02602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徵選作品依其量體大小與作品形式難度等提供創作經費，A類一件，預算上限</w:t>
      </w:r>
      <w:r w:rsidR="00D07A7A" w:rsidRPr="0094035D">
        <w:rPr>
          <w:rFonts w:ascii="微軟正黑體" w:eastAsia="微軟正黑體" w:hAnsi="微軟正黑體" w:hint="eastAsia"/>
          <w:color w:val="FF0000"/>
        </w:rPr>
        <w:t>430</w:t>
      </w:r>
      <w:r w:rsidRPr="00F65565">
        <w:rPr>
          <w:rFonts w:ascii="微軟正黑體" w:eastAsia="微軟正黑體" w:hAnsi="微軟正黑體" w:hint="eastAsia"/>
        </w:rPr>
        <w:t>萬元</w:t>
      </w:r>
      <w:r w:rsidR="00CD13B3">
        <w:rPr>
          <w:rFonts w:ascii="微軟正黑體" w:eastAsia="微軟正黑體" w:hAnsi="微軟正黑體" w:hint="eastAsia"/>
        </w:rPr>
        <w:t>(含稅)</w:t>
      </w:r>
      <w:r w:rsidRPr="00F65565">
        <w:rPr>
          <w:rFonts w:ascii="微軟正黑體" w:eastAsia="微軟正黑體" w:hAnsi="微軟正黑體" w:hint="eastAsia"/>
        </w:rPr>
        <w:t>，B類</w:t>
      </w:r>
      <w:r w:rsidR="00D07A7A">
        <w:rPr>
          <w:rFonts w:ascii="微軟正黑體" w:eastAsia="微軟正黑體" w:hAnsi="微軟正黑體" w:hint="eastAsia"/>
        </w:rPr>
        <w:t>一</w:t>
      </w:r>
      <w:r w:rsidRPr="00F65565">
        <w:rPr>
          <w:rFonts w:ascii="微軟正黑體" w:eastAsia="微軟正黑體" w:hAnsi="微軟正黑體" w:hint="eastAsia"/>
        </w:rPr>
        <w:t>件，每件預算上限</w:t>
      </w:r>
      <w:r w:rsidR="00D07A7A" w:rsidRPr="0094035D">
        <w:rPr>
          <w:rFonts w:ascii="微軟正黑體" w:eastAsia="微軟正黑體" w:hAnsi="微軟正黑體" w:hint="eastAsia"/>
          <w:color w:val="FF0000"/>
        </w:rPr>
        <w:t>160</w:t>
      </w:r>
      <w:r w:rsidRPr="00F65565">
        <w:rPr>
          <w:rFonts w:ascii="微軟正黑體" w:eastAsia="微軟正黑體" w:hAnsi="微軟正黑體" w:hint="eastAsia"/>
        </w:rPr>
        <w:t>萬元</w:t>
      </w:r>
      <w:r w:rsidR="00CD13B3">
        <w:rPr>
          <w:rFonts w:ascii="微軟正黑體" w:eastAsia="微軟正黑體" w:hAnsi="微軟正黑體" w:hint="eastAsia"/>
        </w:rPr>
        <w:t>(含稅)</w:t>
      </w:r>
      <w:r w:rsidRPr="00F65565">
        <w:rPr>
          <w:rFonts w:ascii="微軟正黑體" w:eastAsia="微軟正黑體" w:hAnsi="微軟正黑體" w:hint="eastAsia"/>
        </w:rPr>
        <w:t>；參與徵選請擇一類提送，</w:t>
      </w:r>
      <w:r w:rsidRPr="00923F1F">
        <w:rPr>
          <w:rFonts w:ascii="微軟正黑體" w:eastAsia="微軟正黑體" w:hAnsi="微軟正黑體" w:hint="eastAsia"/>
          <w:color w:val="FF0000"/>
        </w:rPr>
        <w:t>禁止一案兩投</w:t>
      </w:r>
      <w:r w:rsidRPr="00F65565">
        <w:rPr>
          <w:rFonts w:ascii="微軟正黑體" w:eastAsia="微軟正黑體" w:hAnsi="微軟正黑體" w:hint="eastAsia"/>
        </w:rPr>
        <w:t>。</w:t>
      </w:r>
    </w:p>
    <w:p w:rsidR="00B26A3F" w:rsidRPr="0078641B" w:rsidRDefault="00A02602" w:rsidP="00C55BF3">
      <w:pPr>
        <w:pStyle w:val="a5"/>
        <w:numPr>
          <w:ilvl w:val="0"/>
          <w:numId w:val="10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78641B">
        <w:rPr>
          <w:rFonts w:ascii="微軟正黑體" w:eastAsia="微軟正黑體" w:hAnsi="微軟正黑體"/>
        </w:rPr>
        <w:t>評選將分兩階段，第一階段Ａ類選出</w:t>
      </w:r>
      <w:r w:rsidR="00D07A7A" w:rsidRPr="0078641B">
        <w:rPr>
          <w:rFonts w:ascii="微軟正黑體" w:eastAsia="微軟正黑體" w:hAnsi="微軟正黑體" w:hint="eastAsia"/>
        </w:rPr>
        <w:t>3</w:t>
      </w:r>
      <w:r w:rsidRPr="0078641B">
        <w:rPr>
          <w:rFonts w:ascii="微軟正黑體" w:eastAsia="微軟正黑體" w:hAnsi="微軟正黑體"/>
        </w:rPr>
        <w:t>組，Ｂ類選出</w:t>
      </w:r>
      <w:r w:rsidR="007D2286" w:rsidRPr="0078641B">
        <w:rPr>
          <w:rFonts w:ascii="微軟正黑體" w:eastAsia="微軟正黑體" w:hAnsi="微軟正黑體" w:hint="eastAsia"/>
        </w:rPr>
        <w:t>3</w:t>
      </w:r>
      <w:r w:rsidRPr="0078641B">
        <w:rPr>
          <w:rFonts w:ascii="微軟正黑體" w:eastAsia="微軟正黑體" w:hAnsi="微軟正黑體"/>
        </w:rPr>
        <w:t>組；</w:t>
      </w:r>
      <w:r w:rsidR="00633CCA" w:rsidRPr="0078641B">
        <w:rPr>
          <w:rFonts w:ascii="微軟正黑體" w:eastAsia="微軟正黑體" w:hAnsi="微軟正黑體" w:hint="eastAsia"/>
        </w:rPr>
        <w:t>第二階段</w:t>
      </w:r>
      <w:r w:rsidRPr="0078641B">
        <w:rPr>
          <w:rFonts w:ascii="微軟正黑體" w:eastAsia="微軟正黑體" w:hAnsi="微軟正黑體"/>
        </w:rPr>
        <w:t>選團隊進行比稿提案</w:t>
      </w:r>
      <w:r w:rsidR="00677C93" w:rsidRPr="0078641B">
        <w:rPr>
          <w:rFonts w:ascii="微軟正黑體" w:eastAsia="微軟正黑體" w:hAnsi="微軟正黑體" w:hint="eastAsia"/>
        </w:rPr>
        <w:t>簡報說明</w:t>
      </w:r>
      <w:r w:rsidRPr="0078641B">
        <w:rPr>
          <w:rFonts w:ascii="微軟正黑體" w:eastAsia="微軟正黑體" w:hAnsi="微軟正黑體"/>
        </w:rPr>
        <w:t>，由專業評選團隊決定最終獲選名單</w:t>
      </w:r>
      <w:r w:rsidR="00633CCA" w:rsidRPr="0078641B">
        <w:rPr>
          <w:rFonts w:ascii="微軟正黑體" w:eastAsia="微軟正黑體" w:hAnsi="微軟正黑體" w:hint="eastAsia"/>
        </w:rPr>
        <w:t>1名備取1名(若正取因故無法履約時，將由備取遞補)，入選未得標者Ａ類比稿費新臺幣2萬元；Ｂ類比稿費新臺幣1萬元</w:t>
      </w:r>
      <w:r w:rsidRPr="0078641B">
        <w:rPr>
          <w:rFonts w:ascii="新細明體" w:eastAsia="新細明體" w:hAnsi="新細明體" w:hint="eastAsia"/>
        </w:rPr>
        <w:t>。</w:t>
      </w:r>
    </w:p>
    <w:p w:rsidR="00A02602" w:rsidRPr="00D20D8E" w:rsidRDefault="00E25087" w:rsidP="00A02602">
      <w:pPr>
        <w:pStyle w:val="a5"/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bookmarkStart w:id="0" w:name="_Hlk162632006"/>
      <w:r>
        <w:rPr>
          <w:rFonts w:ascii="微軟正黑體" w:eastAsia="微軟正黑體" w:hAnsi="微軟正黑體" w:hint="eastAsia"/>
        </w:rPr>
        <w:lastRenderedPageBreak/>
        <w:t>徵件</w:t>
      </w:r>
      <w:r w:rsidR="00A02602">
        <w:rPr>
          <w:rFonts w:ascii="微軟正黑體" w:eastAsia="微軟正黑體" w:hAnsi="微軟正黑體" w:hint="eastAsia"/>
        </w:rPr>
        <w:t>辦法</w:t>
      </w:r>
    </w:p>
    <w:bookmarkEnd w:id="0"/>
    <w:p w:rsidR="00A02602" w:rsidRPr="00D04DA5" w:rsidRDefault="00A02602" w:rsidP="00A02602">
      <w:pPr>
        <w:pStyle w:val="a5"/>
        <w:numPr>
          <w:ilvl w:val="0"/>
          <w:numId w:val="11"/>
        </w:numPr>
        <w:jc w:val="both"/>
        <w:rPr>
          <w:rFonts w:ascii="微軟正黑體" w:eastAsia="微軟正黑體" w:hAnsi="微軟正黑體"/>
        </w:rPr>
      </w:pPr>
      <w:r w:rsidRPr="00D04DA5">
        <w:rPr>
          <w:rFonts w:ascii="微軟正黑體" w:eastAsia="微軟正黑體" w:hAnsi="微軟正黑體" w:hint="eastAsia"/>
        </w:rPr>
        <w:t>簡章辦法及</w:t>
      </w:r>
      <w:r w:rsidR="00E25087">
        <w:rPr>
          <w:rFonts w:ascii="微軟正黑體" w:eastAsia="微軟正黑體" w:hAnsi="微軟正黑體" w:hint="eastAsia"/>
        </w:rPr>
        <w:t>徵件</w:t>
      </w:r>
      <w:r w:rsidR="00710940">
        <w:rPr>
          <w:rFonts w:ascii="微軟正黑體" w:eastAsia="微軟正黑體" w:hAnsi="微軟正黑體" w:hint="eastAsia"/>
        </w:rPr>
        <w:t>報名</w:t>
      </w:r>
      <w:r w:rsidRPr="00D04DA5">
        <w:rPr>
          <w:rFonts w:ascii="微軟正黑體" w:eastAsia="微軟正黑體" w:hAnsi="微軟正黑體" w:hint="eastAsia"/>
        </w:rPr>
        <w:t>表資訊請逕至臺東美術館網站(</w:t>
      </w:r>
      <w:r w:rsidR="00923F1F">
        <w:rPr>
          <w:rFonts w:ascii="微軟正黑體" w:eastAsia="微軟正黑體" w:hAnsi="微軟正黑體" w:hint="eastAsia"/>
          <w:color w:val="FF0000"/>
        </w:rPr>
        <w:t>https://tm.ccl.ttct.edu.tw/</w:t>
      </w:r>
      <w:r w:rsidR="00923F1F">
        <w:rPr>
          <w:rFonts w:ascii="微軟正黑體" w:eastAsia="微軟正黑體" w:hAnsi="微軟正黑體" w:hint="eastAsia"/>
        </w:rPr>
        <w:t>)</w:t>
      </w:r>
      <w:r w:rsidRPr="00D04DA5">
        <w:rPr>
          <w:rFonts w:ascii="微軟正黑體" w:eastAsia="微軟正黑體" w:hAnsi="微軟正黑體" w:hint="eastAsia"/>
        </w:rPr>
        <w:t>下載。</w:t>
      </w:r>
    </w:p>
    <w:p w:rsidR="00A02602" w:rsidRPr="003B71B8" w:rsidRDefault="00E25087" w:rsidP="00430710">
      <w:pPr>
        <w:pStyle w:val="a5"/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3B71B8">
        <w:rPr>
          <w:rFonts w:ascii="微軟正黑體" w:eastAsia="微軟正黑體" w:hAnsi="微軟正黑體" w:hint="eastAsia"/>
        </w:rPr>
        <w:t>徵件</w:t>
      </w:r>
      <w:r w:rsidR="00A02602" w:rsidRPr="003B71B8">
        <w:rPr>
          <w:rFonts w:ascii="微軟正黑體" w:eastAsia="微軟正黑體" w:hAnsi="微軟正黑體" w:hint="eastAsia"/>
        </w:rPr>
        <w:t>繳交內容，填妥</w:t>
      </w:r>
      <w:r w:rsidRPr="003B71B8">
        <w:rPr>
          <w:rFonts w:ascii="微軟正黑體" w:eastAsia="微軟正黑體" w:hAnsi="微軟正黑體" w:hint="eastAsia"/>
        </w:rPr>
        <w:t>徵件</w:t>
      </w:r>
      <w:r w:rsidR="00464424">
        <w:rPr>
          <w:rFonts w:ascii="微軟正黑體" w:eastAsia="微軟正黑體" w:hAnsi="微軟正黑體" w:hint="eastAsia"/>
        </w:rPr>
        <w:t>表後，檢附</w:t>
      </w:r>
      <w:r w:rsidR="00464424" w:rsidRPr="00E421D9">
        <w:rPr>
          <w:rFonts w:ascii="微軟正黑體" w:eastAsia="微軟正黑體" w:hAnsi="微軟正黑體" w:hint="eastAsia"/>
        </w:rPr>
        <w:t>藝術創作設置企劃書</w:t>
      </w:r>
      <w:r w:rsidR="00A02602" w:rsidRPr="003B71B8">
        <w:rPr>
          <w:rFonts w:ascii="微軟正黑體" w:eastAsia="微軟正黑體" w:hAnsi="微軟正黑體" w:hint="eastAsia"/>
        </w:rPr>
        <w:t>郵寄至臺東市浙江路350號，台東美術館收，或以電子郵件寄送至v</w:t>
      </w:r>
      <w:r w:rsidR="00A02602" w:rsidRPr="003B71B8">
        <w:rPr>
          <w:rFonts w:ascii="微軟正黑體" w:eastAsia="微軟正黑體" w:hAnsi="微軟正黑體"/>
        </w:rPr>
        <w:t>50</w:t>
      </w:r>
      <w:r w:rsidR="0094035D" w:rsidRPr="003B71B8">
        <w:rPr>
          <w:rFonts w:ascii="微軟正黑體" w:eastAsia="微軟正黑體" w:hAnsi="微軟正黑體" w:hint="eastAsia"/>
        </w:rPr>
        <w:t>34</w:t>
      </w:r>
      <w:r w:rsidR="00A02602" w:rsidRPr="003B71B8">
        <w:rPr>
          <w:rFonts w:ascii="微軟正黑體" w:eastAsia="微軟正黑體" w:hAnsi="微軟正黑體"/>
        </w:rPr>
        <w:t>@taitung.gov.tw</w:t>
      </w:r>
      <w:r w:rsidR="003B71B8" w:rsidRPr="003B71B8">
        <w:rPr>
          <w:rFonts w:ascii="微軟正黑體" w:eastAsia="微軟正黑體" w:hAnsi="微軟正黑體"/>
        </w:rPr>
        <w:t>(</w:t>
      </w:r>
      <w:r w:rsidR="003B71B8" w:rsidRPr="003B71B8">
        <w:rPr>
          <w:rFonts w:ascii="微軟正黑體" w:eastAsia="微軟正黑體" w:hAnsi="微軟正黑體" w:hint="eastAsia"/>
        </w:rPr>
        <w:t>請存取為</w:t>
      </w:r>
      <w:r w:rsidR="003B71B8">
        <w:rPr>
          <w:rFonts w:ascii="微軟正黑體" w:eastAsia="微軟正黑體" w:hAnsi="微軟正黑體"/>
        </w:rPr>
        <w:t>10M</w:t>
      </w:r>
      <w:r w:rsidR="003B71B8" w:rsidRPr="003B71B8">
        <w:rPr>
          <w:rFonts w:ascii="微軟正黑體" w:eastAsia="微軟正黑體" w:hAnsi="微軟正黑體" w:hint="eastAsia"/>
        </w:rPr>
        <w:t>以內</w:t>
      </w:r>
      <w:r w:rsidR="003B71B8">
        <w:rPr>
          <w:rFonts w:ascii="微軟正黑體" w:eastAsia="微軟正黑體" w:hAnsi="微軟正黑體"/>
        </w:rPr>
        <w:t>PDF</w:t>
      </w:r>
      <w:r w:rsidR="003B71B8" w:rsidRPr="003B71B8">
        <w:rPr>
          <w:rFonts w:ascii="微軟正黑體" w:eastAsia="微軟正黑體" w:hAnsi="微軟正黑體" w:hint="eastAsia"/>
        </w:rPr>
        <w:t>檔格式</w:t>
      </w:r>
      <w:r w:rsidR="003B71B8">
        <w:rPr>
          <w:rFonts w:ascii="微軟正黑體" w:eastAsia="微軟正黑體" w:hAnsi="微軟正黑體" w:hint="eastAsia"/>
        </w:rPr>
        <w:t>)，</w:t>
      </w:r>
      <w:r w:rsidR="00786180" w:rsidRPr="003B71B8">
        <w:rPr>
          <w:rFonts w:ascii="微軟正黑體" w:eastAsia="微軟正黑體" w:hAnsi="微軟正黑體" w:hint="eastAsia"/>
        </w:rPr>
        <w:t>寄件請註明</w:t>
      </w:r>
      <w:r w:rsidR="00464424">
        <w:rPr>
          <w:rFonts w:ascii="微軟正黑體" w:eastAsia="微軟正黑體" w:hAnsi="微軟正黑體" w:hint="eastAsia"/>
        </w:rPr>
        <w:t>臺東縣立圖書總館</w:t>
      </w:r>
      <w:r w:rsidR="00124196" w:rsidRPr="003B71B8">
        <w:rPr>
          <w:rFonts w:ascii="微軟正黑體" w:eastAsia="微軟正黑體" w:hAnsi="微軟正黑體" w:hint="eastAsia"/>
        </w:rPr>
        <w:t>藝術設置徵件計畫</w:t>
      </w:r>
      <w:r w:rsidR="00A02602" w:rsidRPr="003B71B8">
        <w:rPr>
          <w:rFonts w:ascii="微軟正黑體" w:eastAsia="微軟正黑體" w:hAnsi="微軟正黑體" w:hint="eastAsia"/>
        </w:rPr>
        <w:t>。</w:t>
      </w:r>
    </w:p>
    <w:p w:rsidR="00A02602" w:rsidRPr="00F65565" w:rsidRDefault="00E421D9" w:rsidP="00E421D9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E421D9">
        <w:rPr>
          <w:rFonts w:ascii="微軟正黑體" w:eastAsia="微軟正黑體" w:hAnsi="微軟正黑體" w:hint="eastAsia"/>
        </w:rPr>
        <w:t>藝術創作設置企劃書</w:t>
      </w:r>
      <w:r w:rsidR="00A02602" w:rsidRPr="00F84CFE">
        <w:rPr>
          <w:rFonts w:ascii="微軟正黑體" w:eastAsia="微軟正黑體" w:hAnsi="微軟正黑體" w:hint="eastAsia"/>
        </w:rPr>
        <w:t>（含計畫與作品理念、設計尺寸、材料、工法、在地民眾參與方式、執行方式及進度、預算；設計圖說必須包含作品與設置基</w:t>
      </w:r>
      <w:r w:rsidR="00A02602" w:rsidRPr="00F65565">
        <w:rPr>
          <w:rFonts w:ascii="微軟正黑體" w:eastAsia="微軟正黑體" w:hAnsi="微軟正黑體" w:hint="eastAsia"/>
        </w:rPr>
        <w:t>地合成圖，可用 3D 模擬圖、手繪圖、模型等方式呈現）。</w:t>
      </w:r>
    </w:p>
    <w:p w:rsidR="00A02602" w:rsidRPr="00F65565" w:rsidRDefault="00A02602" w:rsidP="000911DB">
      <w:pPr>
        <w:numPr>
          <w:ilvl w:val="0"/>
          <w:numId w:val="2"/>
        </w:numPr>
        <w:spacing w:before="240"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經費計畫（包含書圖、模型、運輸、人事、材料、裝置、運輸、現場製作費、駐點餐食住宿費用、民眾參與</w:t>
      </w:r>
      <w:r w:rsidR="00CD13B3">
        <w:rPr>
          <w:rFonts w:ascii="微軟正黑體" w:eastAsia="微軟正黑體" w:hAnsi="微軟正黑體" w:hint="eastAsia"/>
        </w:rPr>
        <w:t>、</w:t>
      </w:r>
      <w:r w:rsidR="00CD13B3" w:rsidRPr="00CD13B3">
        <w:rPr>
          <w:rFonts w:ascii="微軟正黑體" w:eastAsia="微軟正黑體" w:hAnsi="微軟正黑體" w:hint="eastAsia"/>
        </w:rPr>
        <w:t>結構技師計算</w:t>
      </w:r>
      <w:r w:rsidR="00CD13B3">
        <w:rPr>
          <w:rFonts w:ascii="微軟正黑體" w:eastAsia="微軟正黑體" w:hAnsi="微軟正黑體" w:hint="eastAsia"/>
        </w:rPr>
        <w:t>簽證</w:t>
      </w:r>
      <w:r w:rsidR="00CD13B3" w:rsidRPr="00CD13B3">
        <w:rPr>
          <w:rFonts w:ascii="微軟正黑體" w:eastAsia="微軟正黑體" w:hAnsi="微軟正黑體" w:hint="eastAsia"/>
        </w:rPr>
        <w:t>費用</w:t>
      </w:r>
      <w:r w:rsidR="00CD13B3">
        <w:rPr>
          <w:rFonts w:ascii="微軟正黑體" w:eastAsia="微軟正黑體" w:hAnsi="微軟正黑體" w:hint="eastAsia"/>
        </w:rPr>
        <w:t>、</w:t>
      </w:r>
      <w:r w:rsidR="00CD13B3" w:rsidRPr="00CD13B3">
        <w:rPr>
          <w:rFonts w:ascii="微軟正黑體" w:eastAsia="微軟正黑體" w:hAnsi="微軟正黑體" w:hint="eastAsia"/>
        </w:rPr>
        <w:t>環境</w:t>
      </w:r>
      <w:r w:rsidR="000911DB">
        <w:rPr>
          <w:rFonts w:ascii="微軟正黑體" w:eastAsia="微軟正黑體" w:hAnsi="微軟正黑體" w:hint="eastAsia"/>
        </w:rPr>
        <w:t>(草地/牆面)</w:t>
      </w:r>
      <w:r w:rsidR="00CD13B3" w:rsidRPr="00CD13B3">
        <w:rPr>
          <w:rFonts w:ascii="微軟正黑體" w:eastAsia="微軟正黑體" w:hAnsi="微軟正黑體" w:hint="eastAsia"/>
        </w:rPr>
        <w:t>復原費用</w:t>
      </w:r>
      <w:r w:rsidR="000911DB">
        <w:rPr>
          <w:rFonts w:ascii="微軟正黑體" w:eastAsia="微軟正黑體" w:hAnsi="微軟正黑體" w:hint="eastAsia"/>
        </w:rPr>
        <w:t>、</w:t>
      </w:r>
      <w:r w:rsidR="000911DB" w:rsidRPr="000911DB">
        <w:rPr>
          <w:rFonts w:ascii="微軟正黑體" w:eastAsia="微軟正黑體" w:hAnsi="微軟正黑體" w:hint="eastAsia"/>
        </w:rPr>
        <w:t>作品說明牌</w:t>
      </w:r>
      <w:r w:rsidRPr="00F65565">
        <w:rPr>
          <w:rFonts w:ascii="微軟正黑體" w:eastAsia="微軟正黑體" w:hAnsi="微軟正黑體" w:hint="eastAsia"/>
        </w:rPr>
        <w:t xml:space="preserve">等，創作費用 A類為每件新臺幣 </w:t>
      </w:r>
      <w:r w:rsidR="00633CCA">
        <w:rPr>
          <w:rFonts w:ascii="微軟正黑體" w:eastAsia="微軟正黑體" w:hAnsi="微軟正黑體" w:hint="eastAsia"/>
        </w:rPr>
        <w:t>430</w:t>
      </w:r>
      <w:r w:rsidRPr="00F65565">
        <w:rPr>
          <w:rFonts w:ascii="微軟正黑體" w:eastAsia="微軟正黑體" w:hAnsi="微軟正黑體" w:hint="eastAsia"/>
        </w:rPr>
        <w:t xml:space="preserve"> 萬元</w:t>
      </w:r>
      <w:r w:rsidR="00E421D9">
        <w:rPr>
          <w:rFonts w:ascii="微軟正黑體" w:eastAsia="微軟正黑體" w:hAnsi="微軟正黑體" w:hint="eastAsia"/>
        </w:rPr>
        <w:t>(含稅)</w:t>
      </w:r>
      <w:r w:rsidRPr="00F65565">
        <w:rPr>
          <w:rFonts w:ascii="微軟正黑體" w:eastAsia="微軟正黑體" w:hAnsi="微軟正黑體" w:hint="eastAsia"/>
        </w:rPr>
        <w:t>為上限，B類作品創作費用為每件新臺幣</w:t>
      </w:r>
      <w:r w:rsidR="00633CCA">
        <w:rPr>
          <w:rFonts w:ascii="微軟正黑體" w:eastAsia="微軟正黑體" w:hAnsi="微軟正黑體" w:hint="eastAsia"/>
        </w:rPr>
        <w:t>160</w:t>
      </w:r>
      <w:r w:rsidRPr="00F65565">
        <w:rPr>
          <w:rFonts w:ascii="微軟正黑體" w:eastAsia="微軟正黑體" w:hAnsi="微軟正黑體" w:hint="eastAsia"/>
        </w:rPr>
        <w:t>萬元</w:t>
      </w:r>
      <w:r w:rsidR="00E421D9">
        <w:rPr>
          <w:rFonts w:ascii="微軟正黑體" w:eastAsia="微軟正黑體" w:hAnsi="微軟正黑體" w:hint="eastAsia"/>
        </w:rPr>
        <w:t>(含稅)</w:t>
      </w:r>
      <w:r w:rsidRPr="00F65565">
        <w:rPr>
          <w:rFonts w:ascii="微軟正黑體" w:eastAsia="微軟正黑體" w:hAnsi="微軟正黑體" w:hint="eastAsia"/>
        </w:rPr>
        <w:t>為上限）。</w:t>
      </w:r>
    </w:p>
    <w:p w:rsidR="00A02602" w:rsidRPr="00F65565" w:rsidRDefault="00CD13B3" w:rsidP="00A02602">
      <w:pPr>
        <w:numPr>
          <w:ilvl w:val="0"/>
          <w:numId w:val="2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參與徵選之藝術家得以不同形式在</w:t>
      </w:r>
      <w:r w:rsidR="00A02602" w:rsidRPr="00F65565">
        <w:rPr>
          <w:rFonts w:ascii="微軟正黑體" w:eastAsia="微軟正黑體" w:hAnsi="微軟正黑體" w:hint="eastAsia"/>
        </w:rPr>
        <w:t>創作的過程中，與在地學校、社區、商業或藝術家等，藉由討論或參與形式進行互動共創。</w:t>
      </w:r>
    </w:p>
    <w:p w:rsidR="00A02602" w:rsidRPr="00F65565" w:rsidRDefault="00A02602" w:rsidP="00A02602">
      <w:pPr>
        <w:pStyle w:val="a5"/>
        <w:numPr>
          <w:ilvl w:val="0"/>
          <w:numId w:val="11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繳交方式</w:t>
      </w:r>
    </w:p>
    <w:p w:rsidR="00A02602" w:rsidRPr="00F65565" w:rsidRDefault="00A02602" w:rsidP="00A02602">
      <w:pPr>
        <w:numPr>
          <w:ilvl w:val="0"/>
          <w:numId w:val="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以email或紙本郵寄</w:t>
      </w:r>
      <w:r w:rsidR="00E25087">
        <w:rPr>
          <w:rFonts w:ascii="微軟正黑體" w:eastAsia="微軟正黑體" w:hAnsi="微軟正黑體" w:hint="eastAsia"/>
        </w:rPr>
        <w:t>徵件</w:t>
      </w:r>
      <w:r w:rsidRPr="00F65565">
        <w:rPr>
          <w:rFonts w:ascii="微軟正黑體" w:eastAsia="微軟正黑體" w:hAnsi="微軟正黑體" w:hint="eastAsia"/>
        </w:rPr>
        <w:t>表資料。202</w:t>
      </w:r>
      <w:r w:rsidR="00464424">
        <w:rPr>
          <w:rFonts w:ascii="微軟正黑體" w:eastAsia="微軟正黑體" w:hAnsi="微軟正黑體" w:hint="eastAsia"/>
        </w:rPr>
        <w:t>5</w:t>
      </w:r>
      <w:r w:rsidRPr="00F65565">
        <w:rPr>
          <w:rFonts w:ascii="微軟正黑體" w:eastAsia="微軟正黑體" w:hAnsi="微軟正黑體" w:hint="eastAsia"/>
        </w:rPr>
        <w:t>年</w:t>
      </w:r>
      <w:r w:rsidR="00923F1F">
        <w:rPr>
          <w:rFonts w:ascii="微軟正黑體" w:eastAsia="微軟正黑體" w:hAnsi="微軟正黑體"/>
        </w:rPr>
        <w:t>3</w:t>
      </w:r>
      <w:r w:rsidRPr="00F65565">
        <w:rPr>
          <w:rFonts w:ascii="微軟正黑體" w:eastAsia="微軟正黑體" w:hAnsi="微軟正黑體"/>
        </w:rPr>
        <w:t>月</w:t>
      </w:r>
      <w:r w:rsidR="00923F1F">
        <w:rPr>
          <w:rFonts w:ascii="微軟正黑體" w:eastAsia="微軟正黑體" w:hAnsi="微軟正黑體"/>
        </w:rPr>
        <w:t>20</w:t>
      </w:r>
      <w:r w:rsidRPr="00F65565">
        <w:rPr>
          <w:rFonts w:ascii="微軟正黑體" w:eastAsia="微軟正黑體" w:hAnsi="微軟正黑體"/>
        </w:rPr>
        <w:t>日</w:t>
      </w:r>
      <w:r w:rsidRPr="00F65565">
        <w:rPr>
          <w:rFonts w:ascii="微軟正黑體" w:eastAsia="微軟正黑體" w:hAnsi="微軟正黑體" w:hint="eastAsia"/>
        </w:rPr>
        <w:t>截止收件，逾時恕不受理（以郵</w:t>
      </w:r>
      <w:r w:rsidR="00464424">
        <w:rPr>
          <w:rFonts w:ascii="微軟正黑體" w:eastAsia="微軟正黑體" w:hAnsi="微軟正黑體" w:hint="eastAsia"/>
        </w:rPr>
        <w:t>戳</w:t>
      </w:r>
      <w:r w:rsidRPr="00F65565">
        <w:rPr>
          <w:rFonts w:ascii="微軟正黑體" w:eastAsia="微軟正黑體" w:hAnsi="微軟正黑體" w:hint="eastAsia"/>
        </w:rPr>
        <w:t>時間為準）。</w:t>
      </w:r>
    </w:p>
    <w:p w:rsidR="00A02602" w:rsidRPr="00F65565" w:rsidRDefault="00A02602" w:rsidP="00A02602">
      <w:pPr>
        <w:numPr>
          <w:ilvl w:val="0"/>
          <w:numId w:val="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F65565">
        <w:rPr>
          <w:rFonts w:ascii="微軟正黑體" w:eastAsia="微軟正黑體" w:hAnsi="微軟正黑體" w:hint="eastAsia"/>
        </w:rPr>
        <w:t>送件地址：臺東市浙江路350號 ，</w:t>
      </w:r>
      <w:r w:rsidRPr="00F65565">
        <w:rPr>
          <w:rFonts w:hint="eastAsia"/>
        </w:rPr>
        <w:t>郵件信箱</w:t>
      </w:r>
      <w:r w:rsidRPr="00F65565">
        <w:rPr>
          <w:rFonts w:hint="eastAsia"/>
        </w:rPr>
        <w:t xml:space="preserve"> </w:t>
      </w:r>
      <w:r w:rsidRPr="00F65565">
        <w:rPr>
          <w:rFonts w:ascii="微軟正黑體" w:eastAsia="微軟正黑體" w:hAnsi="微軟正黑體" w:hint="eastAsia"/>
        </w:rPr>
        <w:t>v</w:t>
      </w:r>
      <w:r w:rsidRPr="00F65565">
        <w:rPr>
          <w:rFonts w:ascii="微軟正黑體" w:eastAsia="微軟正黑體" w:hAnsi="微軟正黑體"/>
        </w:rPr>
        <w:t>50</w:t>
      </w:r>
      <w:r w:rsidR="009B0A1F">
        <w:rPr>
          <w:rFonts w:ascii="微軟正黑體" w:eastAsia="微軟正黑體" w:hAnsi="微軟正黑體" w:hint="eastAsia"/>
        </w:rPr>
        <w:t>34</w:t>
      </w:r>
      <w:r w:rsidRPr="00F65565">
        <w:rPr>
          <w:rFonts w:ascii="微軟正黑體" w:eastAsia="微軟正黑體" w:hAnsi="微軟正黑體"/>
        </w:rPr>
        <w:t>@taitung.gov.tw</w:t>
      </w:r>
      <w:r w:rsidRPr="00F65565">
        <w:rPr>
          <w:rFonts w:ascii="微軟正黑體" w:eastAsia="微軟正黑體" w:hAnsi="微軟正黑體" w:hint="eastAsia"/>
        </w:rPr>
        <w:t>（註明「</w:t>
      </w:r>
      <w:r w:rsidR="00464424">
        <w:rPr>
          <w:rFonts w:ascii="微軟正黑體" w:eastAsia="微軟正黑體" w:hAnsi="微軟正黑體" w:hint="eastAsia"/>
        </w:rPr>
        <w:t>臺東縣立圖書總館</w:t>
      </w:r>
      <w:r w:rsidR="009B0A1F" w:rsidRPr="009B0A1F">
        <w:rPr>
          <w:rFonts w:ascii="微軟正黑體" w:eastAsia="微軟正黑體" w:hAnsi="微軟正黑體" w:hint="eastAsia"/>
        </w:rPr>
        <w:t>藝術設置徵件計畫</w:t>
      </w:r>
      <w:r w:rsidRPr="00F65565">
        <w:rPr>
          <w:rFonts w:ascii="微軟正黑體" w:eastAsia="微軟正黑體" w:hAnsi="微軟正黑體" w:hint="eastAsia"/>
        </w:rPr>
        <w:t>」臺東美術館收）。</w:t>
      </w:r>
    </w:p>
    <w:p w:rsidR="00A02602" w:rsidRPr="00736BBB" w:rsidRDefault="00A02602" w:rsidP="00A02602">
      <w:pPr>
        <w:numPr>
          <w:ilvl w:val="0"/>
          <w:numId w:val="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聯絡電話 : 089-</w:t>
      </w:r>
      <w:r w:rsidR="009B0A1F">
        <w:rPr>
          <w:rFonts w:ascii="微軟正黑體" w:eastAsia="微軟正黑體" w:hAnsi="微軟正黑體" w:hint="eastAsia"/>
        </w:rPr>
        <w:t>330252</w:t>
      </w:r>
      <w:r w:rsidRPr="00570E62">
        <w:rPr>
          <w:rFonts w:ascii="微軟正黑體" w:eastAsia="微軟正黑體" w:hAnsi="微軟正黑體" w:hint="eastAsia"/>
        </w:rPr>
        <w:t>。</w:t>
      </w:r>
    </w:p>
    <w:p w:rsidR="00A02602" w:rsidRPr="00736BBB" w:rsidRDefault="00A02602" w:rsidP="00A02602">
      <w:pPr>
        <w:numPr>
          <w:ilvl w:val="0"/>
          <w:numId w:val="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逾</w:t>
      </w:r>
      <w:r w:rsidR="00E25087">
        <w:rPr>
          <w:rFonts w:ascii="微軟正黑體" w:eastAsia="微軟正黑體" w:hAnsi="微軟正黑體" w:hint="eastAsia"/>
        </w:rPr>
        <w:t>徵件</w:t>
      </w:r>
      <w:r w:rsidRPr="00570E62">
        <w:rPr>
          <w:rFonts w:ascii="微軟正黑體" w:eastAsia="微軟正黑體" w:hAnsi="微軟正黑體" w:hint="eastAsia"/>
        </w:rPr>
        <w:t>期限或指定補件期限、文件不全，作品規格、資格或其他不符徵選規定者，將無法取得</w:t>
      </w:r>
      <w:r>
        <w:rPr>
          <w:rFonts w:ascii="微軟正黑體" w:eastAsia="微軟正黑體" w:hAnsi="微軟正黑體" w:hint="eastAsia"/>
        </w:rPr>
        <w:t>參與評選</w:t>
      </w:r>
      <w:r w:rsidRPr="00570E62">
        <w:rPr>
          <w:rFonts w:ascii="微軟正黑體" w:eastAsia="微軟正黑體" w:hAnsi="微軟正黑體" w:hint="eastAsia"/>
        </w:rPr>
        <w:t>資格。</w:t>
      </w:r>
    </w:p>
    <w:p w:rsidR="00A02602" w:rsidRPr="00570E62" w:rsidRDefault="00A02602" w:rsidP="00A02602">
      <w:pPr>
        <w:numPr>
          <w:ilvl w:val="0"/>
          <w:numId w:val="3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所有</w:t>
      </w:r>
      <w:r>
        <w:rPr>
          <w:rFonts w:ascii="微軟正黑體" w:eastAsia="微軟正黑體" w:hAnsi="微軟正黑體" w:hint="eastAsia"/>
        </w:rPr>
        <w:t>參與</w:t>
      </w:r>
      <w:r w:rsidRPr="00570E62">
        <w:rPr>
          <w:rFonts w:ascii="微軟正黑體" w:eastAsia="微軟正黑體" w:hAnsi="微軟正黑體" w:hint="eastAsia"/>
        </w:rPr>
        <w:t>徵選文件、資料與作品模型</w:t>
      </w:r>
      <w:r>
        <w:rPr>
          <w:rFonts w:ascii="微軟正黑體" w:eastAsia="微軟正黑體" w:hAnsi="微軟正黑體" w:hint="eastAsia"/>
        </w:rPr>
        <w:t>等</w:t>
      </w:r>
      <w:r w:rsidRPr="00570E62">
        <w:rPr>
          <w:rFonts w:ascii="微軟正黑體" w:eastAsia="微軟正黑體" w:hAnsi="微軟正黑體" w:hint="eastAsia"/>
        </w:rPr>
        <w:t>恕不寄還。</w:t>
      </w:r>
      <w:r w:rsidR="0078641B">
        <w:rPr>
          <w:rFonts w:ascii="微軟正黑體" w:eastAsia="微軟正黑體" w:hAnsi="微軟正黑體"/>
        </w:rPr>
        <w:br/>
      </w:r>
    </w:p>
    <w:p w:rsidR="00A02602" w:rsidRPr="00570E62" w:rsidRDefault="00A02602" w:rsidP="00A02602">
      <w:pPr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lastRenderedPageBreak/>
        <w:t>作品形式與材料</w:t>
      </w:r>
    </w:p>
    <w:p w:rsidR="00A02602" w:rsidRPr="007C0082" w:rsidRDefault="00A02602" w:rsidP="00A02602">
      <w:pPr>
        <w:numPr>
          <w:ilvl w:val="0"/>
          <w:numId w:val="4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應以能呈現在地特色，且具對環境友善，能</w:t>
      </w:r>
      <w:r>
        <w:rPr>
          <w:rFonts w:ascii="微軟正黑體" w:eastAsia="微軟正黑體" w:hAnsi="微軟正黑體" w:hint="eastAsia"/>
        </w:rPr>
        <w:t>融入</w:t>
      </w:r>
      <w:r w:rsidRPr="00570E62">
        <w:rPr>
          <w:rFonts w:ascii="微軟正黑體" w:eastAsia="微軟正黑體" w:hAnsi="微軟正黑體" w:hint="eastAsia"/>
        </w:rPr>
        <w:t>當地</w:t>
      </w:r>
      <w:r>
        <w:rPr>
          <w:rFonts w:ascii="微軟正黑體" w:eastAsia="微軟正黑體" w:hAnsi="微軟正黑體" w:hint="eastAsia"/>
        </w:rPr>
        <w:t>地景環境</w:t>
      </w:r>
      <w:r w:rsidRPr="00570E62">
        <w:rPr>
          <w:rFonts w:ascii="微軟正黑體" w:eastAsia="微軟正黑體" w:hAnsi="微軟正黑體" w:hint="eastAsia"/>
        </w:rPr>
        <w:t>、不易破損及造成公共安全危害</w:t>
      </w:r>
      <w:r>
        <w:rPr>
          <w:rFonts w:ascii="微軟正黑體" w:eastAsia="微軟正黑體" w:hAnsi="微軟正黑體" w:hint="eastAsia"/>
        </w:rPr>
        <w:t>者為佳</w:t>
      </w:r>
      <w:r w:rsidRPr="00570E62">
        <w:rPr>
          <w:rFonts w:ascii="微軟正黑體" w:eastAsia="微軟正黑體" w:hAnsi="微軟正黑體" w:hint="eastAsia"/>
        </w:rPr>
        <w:t>。</w:t>
      </w:r>
    </w:p>
    <w:p w:rsidR="00A02602" w:rsidRDefault="00A02602" w:rsidP="00A02602">
      <w:pPr>
        <w:numPr>
          <w:ilvl w:val="0"/>
          <w:numId w:val="4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</w:t>
      </w:r>
      <w:r w:rsidRPr="00281F9F">
        <w:rPr>
          <w:rFonts w:ascii="微軟正黑體" w:eastAsia="微軟正黑體" w:hAnsi="微軟正黑體" w:hint="eastAsia"/>
        </w:rPr>
        <w:t>品之量體、材質、設置地點，應著重</w:t>
      </w:r>
      <w:r w:rsidRPr="00F84CFE">
        <w:rPr>
          <w:rFonts w:ascii="微軟正黑體" w:eastAsia="微軟正黑體" w:hAnsi="微軟正黑體" w:hint="eastAsia"/>
        </w:rPr>
        <w:t>應考量其</w:t>
      </w:r>
      <w:r w:rsidR="00E25087">
        <w:rPr>
          <w:rFonts w:ascii="微軟正黑體" w:eastAsia="微軟正黑體" w:hAnsi="微軟正黑體" w:hint="eastAsia"/>
        </w:rPr>
        <w:t>創作方案</w:t>
      </w:r>
      <w:r w:rsidR="00710940">
        <w:rPr>
          <w:rFonts w:ascii="微軟正黑體" w:eastAsia="微軟正黑體" w:hAnsi="微軟正黑體" w:hint="eastAsia"/>
        </w:rPr>
        <w:t>(A類或</w:t>
      </w:r>
      <w:r w:rsidR="00710940">
        <w:rPr>
          <w:rFonts w:ascii="微軟正黑體" w:eastAsia="微軟正黑體" w:hAnsi="微軟正黑體"/>
        </w:rPr>
        <w:t>B</w:t>
      </w:r>
      <w:r w:rsidR="00710940">
        <w:rPr>
          <w:rFonts w:ascii="微軟正黑體" w:eastAsia="微軟正黑體" w:hAnsi="微軟正黑體" w:hint="eastAsia"/>
        </w:rPr>
        <w:t>類)</w:t>
      </w:r>
      <w:r w:rsidR="00E25087">
        <w:rPr>
          <w:rFonts w:ascii="微軟正黑體" w:eastAsia="微軟正黑體" w:hAnsi="微軟正黑體" w:hint="eastAsia"/>
        </w:rPr>
        <w:t>規範</w:t>
      </w:r>
      <w:r w:rsidRPr="00F84CFE">
        <w:rPr>
          <w:rFonts w:ascii="微軟正黑體" w:eastAsia="微軟正黑體" w:hAnsi="微軟正黑體" w:hint="eastAsia"/>
        </w:rPr>
        <w:t>與環境</w:t>
      </w:r>
      <w:r w:rsidR="00D129B0">
        <w:rPr>
          <w:rFonts w:ascii="微軟正黑體" w:eastAsia="微軟正黑體" w:hAnsi="微軟正黑體" w:hint="eastAsia"/>
        </w:rPr>
        <w:t>空</w:t>
      </w:r>
      <w:r w:rsidRPr="00F84CFE">
        <w:rPr>
          <w:rFonts w:ascii="微軟正黑體" w:eastAsia="微軟正黑體" w:hAnsi="微軟正黑體" w:hint="eastAsia"/>
        </w:rPr>
        <w:t>間之比重與比例</w:t>
      </w:r>
      <w:r w:rsidR="00D129B0">
        <w:rPr>
          <w:rFonts w:ascii="微軟正黑體" w:eastAsia="微軟正黑體" w:hAnsi="微軟正黑體" w:hint="eastAsia"/>
        </w:rPr>
        <w:t>，</w:t>
      </w:r>
      <w:r w:rsidR="00D129B0" w:rsidRPr="00281F9F">
        <w:rPr>
          <w:rFonts w:ascii="微軟正黑體" w:eastAsia="微軟正黑體" w:hAnsi="微軟正黑體" w:hint="eastAsia"/>
        </w:rPr>
        <w:t>豐富</w:t>
      </w:r>
      <w:r w:rsidRPr="00281F9F">
        <w:rPr>
          <w:rFonts w:ascii="微軟正黑體" w:eastAsia="微軟正黑體" w:hAnsi="微軟正黑體" w:hint="eastAsia"/>
        </w:rPr>
        <w:t>視覺亮點，宣傳區域重點項目，吸引觀眾目光，便於前往欣賞；創作需考量與環境、人文等關係。</w:t>
      </w:r>
    </w:p>
    <w:p w:rsidR="00633CCA" w:rsidRPr="00F65565" w:rsidRDefault="00633CCA" w:rsidP="00A02602">
      <w:pPr>
        <w:numPr>
          <w:ilvl w:val="0"/>
          <w:numId w:val="4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需設置作品相關說明。</w:t>
      </w:r>
      <w:r w:rsidR="0078641B">
        <w:rPr>
          <w:rFonts w:ascii="微軟正黑體" w:eastAsia="微軟正黑體" w:hAnsi="微軟正黑體"/>
        </w:rPr>
        <w:br/>
      </w:r>
    </w:p>
    <w:p w:rsidR="00A02602" w:rsidRPr="00D129B0" w:rsidRDefault="00A02602" w:rsidP="00A02602">
      <w:pPr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D129B0">
        <w:rPr>
          <w:rFonts w:ascii="微軟正黑體" w:eastAsia="微軟正黑體" w:hAnsi="微軟正黑體" w:hint="eastAsia"/>
        </w:rPr>
        <w:t xml:space="preserve"> 創作設置地點</w:t>
      </w:r>
    </w:p>
    <w:p w:rsidR="00A02602" w:rsidRPr="00D129B0" w:rsidRDefault="00D129B0" w:rsidP="00E25087">
      <w:pPr>
        <w:spacing w:line="440" w:lineRule="exact"/>
        <w:ind w:leftChars="236" w:left="566" w:firstLine="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Cs/>
        </w:rPr>
        <w:t>具體位置待</w:t>
      </w:r>
      <w:r w:rsidR="00E25087" w:rsidRPr="00D129B0">
        <w:rPr>
          <w:rFonts w:ascii="微軟正黑體" w:eastAsia="微軟正黑體" w:hAnsi="微軟正黑體" w:hint="eastAsia"/>
          <w:bCs/>
        </w:rPr>
        <w:t>得標團隊與機關協商後劃定</w:t>
      </w:r>
      <w:r>
        <w:rPr>
          <w:rFonts w:ascii="微軟正黑體" w:eastAsia="微軟正黑體" w:hAnsi="微軟正黑體" w:hint="eastAsia"/>
          <w:bCs/>
        </w:rPr>
        <w:t>，避免影響圖書館工程進行。</w:t>
      </w:r>
      <w:r w:rsidR="0078641B">
        <w:rPr>
          <w:rFonts w:ascii="微軟正黑體" w:eastAsia="微軟正黑體" w:hAnsi="微軟正黑體"/>
          <w:bCs/>
        </w:rPr>
        <w:br/>
      </w:r>
    </w:p>
    <w:p w:rsidR="00A02602" w:rsidRPr="006B2719" w:rsidRDefault="00A02602" w:rsidP="00A02602">
      <w:pPr>
        <w:numPr>
          <w:ilvl w:val="0"/>
          <w:numId w:val="8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>作品設置說明</w:t>
      </w:r>
    </w:p>
    <w:p w:rsidR="00A02602" w:rsidRPr="006B2719" w:rsidRDefault="00A02602" w:rsidP="00A02602">
      <w:pPr>
        <w:numPr>
          <w:ilvl w:val="0"/>
          <w:numId w:val="5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6B2719">
        <w:rPr>
          <w:rFonts w:ascii="微軟正黑體" w:eastAsia="微軟正黑體" w:hAnsi="微軟正黑體" w:hint="eastAsia"/>
        </w:rPr>
        <w:t>作品設置的地點</w:t>
      </w:r>
      <w:r w:rsidR="00923F1F">
        <w:rPr>
          <w:rFonts w:ascii="微軟正黑體" w:eastAsia="微軟正黑體" w:hAnsi="微軟正黑體" w:hint="eastAsia"/>
        </w:rPr>
        <w:t>及範圍</w:t>
      </w:r>
      <w:r w:rsidRPr="006B2719">
        <w:rPr>
          <w:rFonts w:ascii="微軟正黑體" w:eastAsia="微軟正黑體" w:hAnsi="微軟正黑體" w:hint="eastAsia"/>
        </w:rPr>
        <w:t>選定由主辦單位</w:t>
      </w:r>
      <w:r w:rsidR="00923F1F">
        <w:rPr>
          <w:rFonts w:ascii="微軟正黑體" w:eastAsia="微軟正黑體" w:hAnsi="微軟正黑體" w:hint="eastAsia"/>
        </w:rPr>
        <w:t>與</w:t>
      </w:r>
      <w:r w:rsidRPr="006B2719">
        <w:rPr>
          <w:rFonts w:ascii="微軟正黑體" w:eastAsia="微軟正黑體" w:hAnsi="微軟正黑體" w:hint="eastAsia"/>
        </w:rPr>
        <w:t>藝術家</w:t>
      </w:r>
      <w:r w:rsidR="00923F1F">
        <w:rPr>
          <w:rFonts w:ascii="微軟正黑體" w:eastAsia="微軟正黑體" w:hAnsi="微軟正黑體" w:hint="eastAsia"/>
        </w:rPr>
        <w:t>/團隊</w:t>
      </w:r>
      <w:r w:rsidRPr="006B2719">
        <w:rPr>
          <w:rFonts w:ascii="微軟正黑體" w:eastAsia="微軟正黑體" w:hAnsi="微軟正黑體" w:hint="eastAsia"/>
        </w:rPr>
        <w:t>作充分協商後確定。</w:t>
      </w:r>
    </w:p>
    <w:p w:rsidR="00A02602" w:rsidRPr="00570E62" w:rsidRDefault="00692292" w:rsidP="00A02602">
      <w:pPr>
        <w:numPr>
          <w:ilvl w:val="0"/>
          <w:numId w:val="5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參加</w:t>
      </w:r>
      <w:r w:rsidR="00A02602" w:rsidRPr="00570E62">
        <w:rPr>
          <w:rFonts w:ascii="微軟正黑體" w:eastAsia="微軟正黑體" w:hAnsi="微軟正黑體" w:hint="eastAsia"/>
        </w:rPr>
        <w:t>創作之藝術家助手，由</w:t>
      </w:r>
      <w:r>
        <w:rPr>
          <w:rFonts w:ascii="微軟正黑體" w:eastAsia="微軟正黑體" w:hAnsi="微軟正黑體" w:hint="eastAsia"/>
        </w:rPr>
        <w:t>藝術家自行邀請協助創作。所有人員含藝術家本人之食宿、交通及保險稅金等，已含括在創作費用內</w:t>
      </w:r>
      <w:bookmarkStart w:id="1" w:name="_GoBack"/>
      <w:bookmarkEnd w:id="1"/>
      <w:r>
        <w:rPr>
          <w:rFonts w:ascii="微軟正黑體" w:eastAsia="微軟正黑體" w:hAnsi="微軟正黑體" w:hint="eastAsia"/>
        </w:rPr>
        <w:t>，請妥善規劃</w:t>
      </w:r>
      <w:r w:rsidR="00A02602" w:rsidRPr="00570E62">
        <w:rPr>
          <w:rFonts w:ascii="微軟正黑體" w:eastAsia="微軟正黑體" w:hAnsi="微軟正黑體" w:hint="eastAsia"/>
        </w:rPr>
        <w:t>。</w:t>
      </w:r>
    </w:p>
    <w:p w:rsidR="007D2286" w:rsidRPr="007D2286" w:rsidRDefault="00A02602" w:rsidP="00831DE2">
      <w:pPr>
        <w:numPr>
          <w:ilvl w:val="0"/>
          <w:numId w:val="5"/>
        </w:numPr>
        <w:adjustRightInd w:val="0"/>
        <w:spacing w:line="400" w:lineRule="exact"/>
        <w:jc w:val="both"/>
        <w:textDirection w:val="lrTbV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7D2286">
        <w:rPr>
          <w:rFonts w:ascii="微軟正黑體" w:eastAsia="微軟正黑體" w:hAnsi="微軟正黑體" w:hint="eastAsia"/>
        </w:rPr>
        <w:t>個人創作工具、設施由藝術家自行準備。</w:t>
      </w:r>
    </w:p>
    <w:p w:rsidR="00A02602" w:rsidRPr="007D2286" w:rsidRDefault="00A02602" w:rsidP="00831DE2">
      <w:pPr>
        <w:numPr>
          <w:ilvl w:val="0"/>
          <w:numId w:val="5"/>
        </w:numPr>
        <w:adjustRightInd w:val="0"/>
        <w:spacing w:line="400" w:lineRule="exact"/>
        <w:jc w:val="both"/>
        <w:textDirection w:val="lrTbV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7D2286">
        <w:rPr>
          <w:rFonts w:ascii="微軟正黑體" w:eastAsia="微軟正黑體" w:hAnsi="微軟正黑體" w:hint="eastAsia"/>
        </w:rPr>
        <w:t>費用給付:由承辦單位分 2 期撥付；</w:t>
      </w:r>
      <w:r w:rsidR="001D7073" w:rsidRPr="007D2286">
        <w:rPr>
          <w:rFonts w:ascii="微軟正黑體" w:eastAsia="微軟正黑體" w:hAnsi="微軟正黑體" w:hint="eastAsia"/>
        </w:rPr>
        <w:t xml:space="preserve">第一期費用給付，於簽約後，須檢具保險單及收據，藝術家或藝術團隊需開立發票（或領據）提供承辦單位，承辦單位在收到發票（或領據）後，於14天內給付契約預算之 </w:t>
      </w:r>
      <w:r w:rsidR="007D2286">
        <w:rPr>
          <w:rFonts w:ascii="微軟正黑體" w:eastAsia="微軟正黑體" w:hAnsi="微軟正黑體" w:hint="eastAsia"/>
        </w:rPr>
        <w:t>7</w:t>
      </w:r>
      <w:r w:rsidR="001D7073" w:rsidRPr="007D2286">
        <w:rPr>
          <w:rFonts w:ascii="微軟正黑體" w:eastAsia="微軟正黑體" w:hAnsi="微軟正黑體" w:hint="eastAsia"/>
        </w:rPr>
        <w:t>0%。</w:t>
      </w:r>
      <w:r w:rsidR="001D7073" w:rsidRPr="007D2286">
        <w:rPr>
          <w:rFonts w:ascii="微軟正黑體" w:eastAsia="微軟正黑體" w:hAnsi="微軟正黑體"/>
        </w:rPr>
        <w:br/>
      </w:r>
      <w:r w:rsidR="001D7073" w:rsidRPr="007D2286">
        <w:rPr>
          <w:rFonts w:ascii="微軟正黑體" w:eastAsia="微軟正黑體" w:hAnsi="微軟正黑體" w:hint="eastAsia"/>
        </w:rPr>
        <w:t>第二期費用給付，</w:t>
      </w:r>
      <w:r w:rsidR="000B599F" w:rsidRPr="00923F1F">
        <w:rPr>
          <w:rFonts w:ascii="微軟正黑體" w:eastAsia="微軟正黑體" w:hAnsi="微軟正黑體" w:hint="eastAsia"/>
          <w:color w:val="FF0000"/>
        </w:rPr>
        <w:t>作品須配合於圖書館開館日前完成</w:t>
      </w:r>
      <w:r w:rsidR="000B599F">
        <w:rPr>
          <w:rFonts w:ascii="微軟正黑體" w:eastAsia="微軟正黑體" w:hAnsi="微軟正黑體" w:hint="eastAsia"/>
        </w:rPr>
        <w:t>。</w:t>
      </w:r>
      <w:r w:rsidR="001D7073" w:rsidRPr="007D2286">
        <w:rPr>
          <w:rFonts w:ascii="微軟正黑體" w:eastAsia="微軟正黑體" w:hAnsi="微軟正黑體" w:hint="eastAsia"/>
        </w:rPr>
        <w:t>作品</w:t>
      </w:r>
      <w:r w:rsidR="000B599F">
        <w:rPr>
          <w:rFonts w:ascii="微軟正黑體" w:eastAsia="微軟正黑體" w:hAnsi="微軟正黑體" w:hint="eastAsia"/>
        </w:rPr>
        <w:t>經</w:t>
      </w:r>
      <w:r w:rsidR="001D7073" w:rsidRPr="007D2286">
        <w:rPr>
          <w:rFonts w:ascii="微軟正黑體" w:eastAsia="微軟正黑體" w:hAnsi="微軟正黑體" w:hint="eastAsia"/>
        </w:rPr>
        <w:t xml:space="preserve">審核驗收通過後，藝術家或藝術團隊需開立發票/收據提供承辦單位，並給付保固費用(契約金額3%)及保固切結書一式3份，承辦單位在收到發票（或領據）後，於14天內給付契約預算之 </w:t>
      </w:r>
      <w:r w:rsidR="007D2286">
        <w:rPr>
          <w:rFonts w:ascii="微軟正黑體" w:eastAsia="微軟正黑體" w:hAnsi="微軟正黑體" w:hint="eastAsia"/>
        </w:rPr>
        <w:t>3</w:t>
      </w:r>
      <w:r w:rsidR="001D7073" w:rsidRPr="007D2286">
        <w:rPr>
          <w:rFonts w:ascii="微軟正黑體" w:eastAsia="微軟正黑體" w:hAnsi="微軟正黑體" w:hint="eastAsia"/>
        </w:rPr>
        <w:t>0%費用。</w:t>
      </w:r>
    </w:p>
    <w:p w:rsidR="007D2286" w:rsidRPr="007D2286" w:rsidRDefault="007D2286" w:rsidP="007D2286">
      <w:pPr>
        <w:adjustRightInd w:val="0"/>
        <w:spacing w:line="400" w:lineRule="exact"/>
        <w:jc w:val="both"/>
        <w:textDirection w:val="lrTbV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微軟正黑體" w:eastAsia="微軟正黑體" w:hAnsi="微軟正黑體" w:hint="eastAsia"/>
        </w:rPr>
        <w:t>十、其他注意事項</w:t>
      </w:r>
    </w:p>
    <w:p w:rsidR="000B599F" w:rsidRDefault="000B599F" w:rsidP="00A02602">
      <w:pPr>
        <w:numPr>
          <w:ilvl w:val="0"/>
          <w:numId w:val="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工作會議：須配合本府召開之工作會議</w:t>
      </w:r>
      <w:r w:rsidR="005D604D">
        <w:rPr>
          <w:rFonts w:ascii="微軟正黑體" w:eastAsia="微軟正黑體" w:hAnsi="微軟正黑體" w:hint="eastAsia"/>
        </w:rPr>
        <w:t>，</w:t>
      </w:r>
      <w:r w:rsidR="00513347">
        <w:rPr>
          <w:rFonts w:ascii="微軟正黑體" w:eastAsia="微軟正黑體" w:hAnsi="微軟正黑體" w:hint="eastAsia"/>
        </w:rPr>
        <w:t>創作團隊/者</w:t>
      </w:r>
      <w:r w:rsidR="005D604D">
        <w:rPr>
          <w:rFonts w:ascii="微軟正黑體" w:eastAsia="微軟正黑體" w:hAnsi="微軟正黑體" w:hint="eastAsia"/>
        </w:rPr>
        <w:t>須派員出席與會。</w:t>
      </w:r>
    </w:p>
    <w:p w:rsidR="000B599F" w:rsidRDefault="000B599F" w:rsidP="00A02602">
      <w:pPr>
        <w:numPr>
          <w:ilvl w:val="0"/>
          <w:numId w:val="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階段報告書：簽約日起</w:t>
      </w:r>
      <w:r w:rsidR="00284FA7">
        <w:rPr>
          <w:rFonts w:ascii="微軟正黑體" w:eastAsia="微軟正黑體" w:hAnsi="微軟正黑體" w:hint="eastAsia"/>
        </w:rPr>
        <w:t>次</w:t>
      </w:r>
      <w:r>
        <w:rPr>
          <w:rFonts w:ascii="微軟正黑體" w:eastAsia="微軟正黑體" w:hAnsi="微軟正黑體" w:hint="eastAsia"/>
        </w:rPr>
        <w:t>月15日前</w:t>
      </w:r>
      <w:r w:rsidR="00284FA7">
        <w:rPr>
          <w:rFonts w:ascii="微軟正黑體" w:eastAsia="微軟正黑體" w:hAnsi="微軟正黑體" w:hint="eastAsia"/>
        </w:rPr>
        <w:t>(如遇假日順延至第一個上班日)</w:t>
      </w:r>
      <w:r>
        <w:rPr>
          <w:rFonts w:ascii="微軟正黑體" w:eastAsia="微軟正黑體" w:hAnsi="微軟正黑體" w:hint="eastAsia"/>
        </w:rPr>
        <w:t>提送階段報告書。</w:t>
      </w:r>
    </w:p>
    <w:p w:rsidR="00A02602" w:rsidRPr="00570E62" w:rsidRDefault="00D129B0" w:rsidP="00A02602">
      <w:pPr>
        <w:numPr>
          <w:ilvl w:val="0"/>
          <w:numId w:val="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作品歸屬：主辦機關</w:t>
      </w:r>
      <w:r w:rsidR="007D2286">
        <w:rPr>
          <w:rFonts w:ascii="微軟正黑體" w:eastAsia="微軟正黑體" w:hAnsi="微軟正黑體" w:hint="eastAsia"/>
        </w:rPr>
        <w:t>擁有該作品之著作財產</w:t>
      </w:r>
      <w:r w:rsidR="00A02602" w:rsidRPr="00570E62">
        <w:rPr>
          <w:rFonts w:ascii="微軟正黑體" w:eastAsia="微軟正黑體" w:hAnsi="微軟正黑體" w:hint="eastAsia"/>
        </w:rPr>
        <w:t>權，以及使用該作品之影像及發表之權利，包括研究、攝影、複製、授權開發相關產品、出版、宣傳、推廣等權利。</w:t>
      </w:r>
    </w:p>
    <w:p w:rsidR="000B599F" w:rsidRDefault="000B599F" w:rsidP="00A02602">
      <w:pPr>
        <w:numPr>
          <w:ilvl w:val="0"/>
          <w:numId w:val="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風災防護：</w:t>
      </w:r>
      <w:r w:rsidR="00284FA7">
        <w:rPr>
          <w:rFonts w:ascii="微軟正黑體" w:eastAsia="微軟正黑體" w:hAnsi="微軟正黑體" w:hint="eastAsia"/>
        </w:rPr>
        <w:t>施</w:t>
      </w:r>
      <w:r w:rsidR="00A02602" w:rsidRPr="00FA2F7D">
        <w:rPr>
          <w:rFonts w:ascii="微軟正黑體" w:eastAsia="微軟正黑體" w:hAnsi="微軟正黑體" w:hint="eastAsia"/>
        </w:rPr>
        <w:t>作期間若遇颱風，藝術家必須有因應措施，暫停工作或全部搬離現場。</w:t>
      </w:r>
      <w:r w:rsidR="00284FA7">
        <w:rPr>
          <w:rFonts w:ascii="微軟正黑體" w:eastAsia="微軟正黑體" w:hAnsi="微軟正黑體" w:hint="eastAsia"/>
        </w:rPr>
        <w:t>施</w:t>
      </w:r>
      <w:r w:rsidR="00284FA7" w:rsidRPr="00FA2F7D">
        <w:rPr>
          <w:rFonts w:ascii="微軟正黑體" w:eastAsia="微軟正黑體" w:hAnsi="微軟正黑體" w:hint="eastAsia"/>
        </w:rPr>
        <w:t>作</w:t>
      </w:r>
      <w:r w:rsidR="00A02602" w:rsidRPr="00FA2F7D">
        <w:rPr>
          <w:rFonts w:ascii="微軟正黑體" w:eastAsia="微軟正黑體" w:hAnsi="微軟正黑體" w:hint="eastAsia"/>
        </w:rPr>
        <w:t>期間若遇不可抗拒之天災或人為破壞，藝術家應事先做好防護措施</w:t>
      </w:r>
      <w:r w:rsidR="00A02602">
        <w:rPr>
          <w:rFonts w:ascii="微軟正黑體" w:eastAsia="微軟正黑體" w:hAnsi="微軟正黑體" w:hint="eastAsia"/>
        </w:rPr>
        <w:t>。</w:t>
      </w:r>
    </w:p>
    <w:p w:rsidR="00A02602" w:rsidRPr="00FA2F7D" w:rsidRDefault="000B599F" w:rsidP="00A02602">
      <w:pPr>
        <w:numPr>
          <w:ilvl w:val="0"/>
          <w:numId w:val="6"/>
        </w:numPr>
        <w:spacing w:line="4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保固：</w:t>
      </w:r>
      <w:r w:rsidR="007D2286">
        <w:rPr>
          <w:rFonts w:ascii="微軟正黑體" w:eastAsia="微軟正黑體" w:hAnsi="微軟正黑體" w:hint="eastAsia"/>
        </w:rPr>
        <w:t>結案前需簽訂保固切結</w:t>
      </w:r>
      <w:r>
        <w:rPr>
          <w:rFonts w:ascii="微軟正黑體" w:eastAsia="微軟正黑體" w:hAnsi="微軟正黑體" w:hint="eastAsia"/>
        </w:rPr>
        <w:t>書</w:t>
      </w:r>
      <w:r w:rsidRPr="007D2286">
        <w:rPr>
          <w:rFonts w:ascii="微軟正黑體" w:eastAsia="微軟正黑體" w:hAnsi="微軟正黑體" w:hint="eastAsia"/>
        </w:rPr>
        <w:t>一式3份</w:t>
      </w:r>
      <w:r w:rsidR="007D2286">
        <w:rPr>
          <w:rFonts w:ascii="微軟正黑體" w:eastAsia="微軟正黑體" w:hAnsi="微軟正黑體" w:hint="eastAsia"/>
        </w:rPr>
        <w:t>，保固期限為驗收通過日起</w:t>
      </w:r>
      <w:r w:rsidR="00A02602">
        <w:rPr>
          <w:rFonts w:ascii="微軟正黑體" w:eastAsia="微軟正黑體" w:hAnsi="微軟正黑體" w:hint="eastAsia"/>
        </w:rPr>
        <w:t>計算</w:t>
      </w:r>
      <w:r w:rsidR="00A02602" w:rsidRPr="00FA2F7D">
        <w:rPr>
          <w:rFonts w:ascii="微軟正黑體" w:eastAsia="微軟正黑體" w:hAnsi="微軟正黑體" w:hint="eastAsia"/>
        </w:rPr>
        <w:t>1年</w:t>
      </w:r>
      <w:r w:rsidR="00A02602">
        <w:rPr>
          <w:rFonts w:ascii="微軟正黑體" w:eastAsia="微軟正黑體" w:hAnsi="微軟正黑體" w:hint="eastAsia"/>
        </w:rPr>
        <w:t>時間</w:t>
      </w:r>
      <w:r w:rsidR="00A02602" w:rsidRPr="00FA2F7D">
        <w:rPr>
          <w:rFonts w:ascii="微軟正黑體" w:eastAsia="微軟正黑體" w:hAnsi="微軟正黑體" w:hint="eastAsia"/>
        </w:rPr>
        <w:t>。</w:t>
      </w:r>
      <w:r w:rsidR="00513347">
        <w:rPr>
          <w:rFonts w:ascii="微軟正黑體" w:eastAsia="微軟正黑體" w:hAnsi="微軟正黑體" w:hint="eastAsia"/>
        </w:rPr>
        <w:t>保固期間如有損毀，創作團隊應於收到通知後72小時內完成作品修護或經主辦單位同意後，得延長作品修復期限，相關修復費用由創作團隊負擔。</w:t>
      </w:r>
    </w:p>
    <w:p w:rsidR="00A02602" w:rsidRDefault="00A02602" w:rsidP="00A02602">
      <w:pPr>
        <w:numPr>
          <w:ilvl w:val="0"/>
          <w:numId w:val="6"/>
        </w:numPr>
        <w:spacing w:line="440" w:lineRule="exact"/>
        <w:jc w:val="both"/>
        <w:rPr>
          <w:rFonts w:ascii="微軟正黑體" w:eastAsia="微軟正黑體" w:hAnsi="微軟正黑體"/>
        </w:rPr>
      </w:pPr>
      <w:r w:rsidRPr="00570E62">
        <w:rPr>
          <w:rFonts w:ascii="微軟正黑體" w:eastAsia="微軟正黑體" w:hAnsi="微軟正黑體" w:hint="eastAsia"/>
        </w:rPr>
        <w:t>因個人因素未能完成者、或與所提計畫差異太大</w:t>
      </w:r>
      <w:r w:rsidRPr="006B2719">
        <w:rPr>
          <w:rFonts w:ascii="微軟正黑體" w:eastAsia="微軟正黑體" w:hAnsi="微軟正黑體" w:hint="eastAsia"/>
        </w:rPr>
        <w:t>、或經發現有侵權疑慮非原創作品</w:t>
      </w:r>
      <w:r w:rsidR="00513347">
        <w:rPr>
          <w:rFonts w:ascii="微軟正黑體" w:eastAsia="微軟正黑體" w:hAnsi="微軟正黑體" w:hint="eastAsia"/>
        </w:rPr>
        <w:t>，由主</w:t>
      </w:r>
      <w:r w:rsidRPr="00570E62">
        <w:rPr>
          <w:rFonts w:ascii="微軟正黑體" w:eastAsia="微軟正黑體" w:hAnsi="微軟正黑體" w:hint="eastAsia"/>
        </w:rPr>
        <w:t>辦單位審定，將追回藝術品</w:t>
      </w:r>
      <w:r>
        <w:rPr>
          <w:rFonts w:ascii="微軟正黑體" w:eastAsia="微軟正黑體" w:hAnsi="微軟正黑體" w:hint="eastAsia"/>
        </w:rPr>
        <w:t>全部或部分費用，創作團隊與創作者不得異議</w:t>
      </w:r>
      <w:r w:rsidRPr="00570E62">
        <w:rPr>
          <w:rFonts w:ascii="微軟正黑體" w:eastAsia="微軟正黑體" w:hAnsi="微軟正黑體" w:hint="eastAsia"/>
        </w:rPr>
        <w:t>。</w:t>
      </w:r>
      <w:r w:rsidR="00513347">
        <w:rPr>
          <w:rFonts w:ascii="微軟正黑體" w:eastAsia="微軟正黑體" w:hAnsi="微軟正黑體" w:hint="eastAsia"/>
        </w:rPr>
        <w:t>如有侵害第三人合法權益時，應由創作團隊與創作者負責處理並承擔一切法律責任及費用，包含因此導致主辦單位發生之費用。主辦單位並得請求損害賠償。</w:t>
      </w:r>
      <w:r w:rsidR="0078641B">
        <w:rPr>
          <w:rFonts w:ascii="微軟正黑體" w:eastAsia="微軟正黑體" w:hAnsi="微軟正黑體"/>
        </w:rPr>
        <w:br/>
      </w: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/>
        </w:rPr>
      </w:pPr>
    </w:p>
    <w:p w:rsidR="0078641B" w:rsidRDefault="0078641B" w:rsidP="0078641B">
      <w:pPr>
        <w:spacing w:line="440" w:lineRule="exact"/>
        <w:jc w:val="both"/>
        <w:rPr>
          <w:rFonts w:ascii="微軟正黑體" w:eastAsia="微軟正黑體" w:hAnsi="微軟正黑體" w:hint="eastAsia"/>
        </w:rPr>
      </w:pPr>
    </w:p>
    <w:p w:rsidR="00A02602" w:rsidRDefault="00464424" w:rsidP="00A02602">
      <w:pPr>
        <w:spacing w:line="440" w:lineRule="exact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lastRenderedPageBreak/>
        <w:t>臺東縣立圖書總館</w:t>
      </w:r>
      <w:r w:rsidR="00D129B0" w:rsidRPr="00D129B0">
        <w:rPr>
          <w:rFonts w:ascii="微軟正黑體" w:eastAsia="微軟正黑體" w:hAnsi="微軟正黑體" w:hint="eastAsia"/>
          <w:sz w:val="40"/>
          <w:szCs w:val="40"/>
        </w:rPr>
        <w:t>藝術設置徵件計畫</w:t>
      </w:r>
    </w:p>
    <w:p w:rsidR="00A02602" w:rsidRDefault="00E25087" w:rsidP="00B26A3F">
      <w:pPr>
        <w:spacing w:line="440" w:lineRule="exact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徵件</w:t>
      </w:r>
      <w:r w:rsidR="00D129B0">
        <w:rPr>
          <w:rFonts w:ascii="微軟正黑體" w:eastAsia="微軟正黑體" w:hAnsi="微軟正黑體" w:hint="eastAsia"/>
          <w:sz w:val="40"/>
          <w:szCs w:val="40"/>
        </w:rPr>
        <w:t>報名</w:t>
      </w:r>
      <w:r w:rsidR="00A02602" w:rsidRPr="00566CF8">
        <w:rPr>
          <w:rFonts w:ascii="微軟正黑體" w:eastAsia="微軟正黑體" w:hAnsi="微軟正黑體" w:hint="eastAsia"/>
          <w:sz w:val="40"/>
          <w:szCs w:val="40"/>
        </w:rPr>
        <w:t>表</w:t>
      </w:r>
    </w:p>
    <w:p w:rsidR="00D129B0" w:rsidRPr="00D129B0" w:rsidRDefault="00D129B0" w:rsidP="00D129B0">
      <w:pPr>
        <w:spacing w:line="440" w:lineRule="exact"/>
        <w:rPr>
          <w:rFonts w:ascii="微軟正黑體" w:eastAsia="微軟正黑體" w:hAnsi="微軟正黑體"/>
          <w:sz w:val="40"/>
          <w:szCs w:val="40"/>
        </w:rPr>
      </w:pPr>
      <w:r w:rsidRPr="00D129B0">
        <w:rPr>
          <w:rFonts w:ascii="微軟正黑體" w:eastAsia="微軟正黑體" w:hAnsi="微軟正黑體" w:hint="eastAsia"/>
          <w:sz w:val="72"/>
          <w:szCs w:val="40"/>
        </w:rPr>
        <w:t>□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A類   </w:t>
      </w:r>
      <w:r w:rsidRPr="00D129B0">
        <w:rPr>
          <w:rFonts w:ascii="微軟正黑體" w:eastAsia="微軟正黑體" w:hAnsi="微軟正黑體" w:hint="eastAsia"/>
          <w:sz w:val="72"/>
          <w:szCs w:val="40"/>
        </w:rPr>
        <w:t>□</w:t>
      </w:r>
      <w:r>
        <w:rPr>
          <w:rFonts w:ascii="微軟正黑體" w:eastAsia="微軟正黑體" w:hAnsi="微軟正黑體" w:hint="eastAsia"/>
          <w:sz w:val="40"/>
          <w:szCs w:val="40"/>
        </w:rPr>
        <w:t xml:space="preserve">B類  </w:t>
      </w:r>
      <w:r w:rsidRPr="00D129B0">
        <w:rPr>
          <w:rFonts w:ascii="微軟正黑體" w:eastAsia="微軟正黑體" w:hAnsi="微軟正黑體" w:hint="eastAsia"/>
        </w:rPr>
        <w:t>(請勾選投件類別)</w:t>
      </w:r>
    </w:p>
    <w:tbl>
      <w:tblPr>
        <w:tblW w:w="835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117"/>
        <w:gridCol w:w="2126"/>
        <w:gridCol w:w="2126"/>
        <w:gridCol w:w="1985"/>
      </w:tblGrid>
      <w:tr w:rsidR="00A02602" w:rsidRPr="00570E62" w:rsidTr="00B04A0E">
        <w:trPr>
          <w:trHeight w:val="71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B26A3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作品名稱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374831">
            <w:pPr>
              <w:jc w:val="center"/>
              <w:rPr>
                <w:rFonts w:ascii="微軟正黑體" w:eastAsia="微軟正黑體" w:hAnsi="微軟正黑體"/>
                <w:szCs w:val="18"/>
              </w:rPr>
            </w:pPr>
          </w:p>
        </w:tc>
      </w:tr>
      <w:tr w:rsidR="00A02602" w:rsidRPr="00570E62" w:rsidTr="00B04A0E">
        <w:trPr>
          <w:trHeight w:val="93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7BBC" w:rsidRDefault="00A02602" w:rsidP="00B04A0E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創作者名字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 xml:space="preserve"> </w:t>
            </w:r>
          </w:p>
          <w:p w:rsidR="00A02602" w:rsidRPr="00B26A3F" w:rsidRDefault="00A02602" w:rsidP="00B04A0E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 w:hint="eastAsia"/>
                <w:szCs w:val="18"/>
              </w:rPr>
              <w:t xml:space="preserve">/ </w:t>
            </w:r>
            <w:r w:rsidRPr="00B26A3F">
              <w:rPr>
                <w:rFonts w:ascii="微軟正黑體" w:eastAsia="微軟正黑體" w:hAnsi="微軟正黑體"/>
                <w:szCs w:val="18"/>
              </w:rPr>
              <w:t>團體名稱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B04A0E">
            <w:pPr>
              <w:spacing w:after="0"/>
              <w:jc w:val="center"/>
              <w:rPr>
                <w:rFonts w:ascii="微軟正黑體" w:eastAsia="微軟正黑體" w:hAnsi="微軟正黑體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B04A0E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聯絡人姓名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2602" w:rsidRPr="00B26A3F" w:rsidRDefault="00A02602" w:rsidP="00B04A0E">
            <w:pPr>
              <w:spacing w:after="0"/>
              <w:rPr>
                <w:rFonts w:ascii="微軟正黑體" w:eastAsia="微軟正黑體" w:hAnsi="微軟正黑體"/>
                <w:szCs w:val="18"/>
              </w:rPr>
            </w:pPr>
          </w:p>
        </w:tc>
      </w:tr>
      <w:tr w:rsidR="00A02602" w:rsidRPr="00570E62" w:rsidTr="00D129B0">
        <w:trPr>
          <w:trHeight w:val="74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B26A3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連絡電話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374831">
            <w:pPr>
              <w:jc w:val="center"/>
              <w:rPr>
                <w:rFonts w:ascii="微軟正黑體" w:eastAsia="微軟正黑體" w:hAnsi="微軟正黑體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B26A3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Email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2602" w:rsidRPr="00B26A3F" w:rsidRDefault="00A02602" w:rsidP="00374831">
            <w:pPr>
              <w:rPr>
                <w:rFonts w:ascii="微軟正黑體" w:eastAsia="微軟正黑體" w:hAnsi="微軟正黑體"/>
                <w:szCs w:val="18"/>
              </w:rPr>
            </w:pPr>
          </w:p>
        </w:tc>
      </w:tr>
      <w:tr w:rsidR="00A02602" w:rsidRPr="00570E62" w:rsidTr="002F7BBC">
        <w:trPr>
          <w:trHeight w:val="37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A02602" w:rsidP="00374831">
            <w:pPr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繳交資料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2602" w:rsidRPr="00B26A3F" w:rsidRDefault="00E25087" w:rsidP="00B26A3F">
            <w:pPr>
              <w:numPr>
                <w:ilvl w:val="0"/>
                <w:numId w:val="7"/>
              </w:numPr>
              <w:spacing w:line="0" w:lineRule="atLeast"/>
              <w:ind w:left="714" w:hanging="357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/>
                <w:szCs w:val="18"/>
              </w:rPr>
              <w:t>徵件</w:t>
            </w:r>
            <w:r w:rsidR="00D129B0">
              <w:rPr>
                <w:rFonts w:ascii="微軟正黑體" w:eastAsia="微軟正黑體" w:hAnsi="微軟正黑體" w:hint="eastAsia"/>
                <w:szCs w:val="18"/>
              </w:rPr>
              <w:t>報名</w:t>
            </w:r>
            <w:r w:rsidR="00A02602" w:rsidRPr="00B26A3F">
              <w:rPr>
                <w:rFonts w:ascii="微軟正黑體" w:eastAsia="微軟正黑體" w:hAnsi="微軟正黑體"/>
                <w:szCs w:val="18"/>
              </w:rPr>
              <w:t xml:space="preserve">表  </w:t>
            </w:r>
          </w:p>
          <w:p w:rsidR="00A02602" w:rsidRPr="00B26A3F" w:rsidRDefault="00A02602" w:rsidP="00B26A3F">
            <w:pPr>
              <w:numPr>
                <w:ilvl w:val="0"/>
                <w:numId w:val="7"/>
              </w:numPr>
              <w:spacing w:line="0" w:lineRule="atLeast"/>
              <w:ind w:left="714" w:hanging="357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 xml:space="preserve">相關作品（含圖文說明）及個人履歷 </w:t>
            </w:r>
          </w:p>
          <w:p w:rsidR="00A02602" w:rsidRPr="00B26A3F" w:rsidRDefault="00A02602" w:rsidP="00B26A3F">
            <w:pPr>
              <w:numPr>
                <w:ilvl w:val="0"/>
                <w:numId w:val="7"/>
              </w:numPr>
              <w:spacing w:line="0" w:lineRule="atLeast"/>
              <w:ind w:left="714" w:hanging="357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創作計畫書（含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>創作團隊介紹、</w:t>
            </w:r>
            <w:r w:rsidRPr="00B26A3F">
              <w:rPr>
                <w:rFonts w:ascii="微軟正黑體" w:eastAsia="微軟正黑體" w:hAnsi="微軟正黑體"/>
                <w:szCs w:val="18"/>
              </w:rPr>
              <w:t>計畫與作品理念、設計尺寸、材料工法、在地參與方式、執行方式與進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>度，預算</w:t>
            </w:r>
            <w:r w:rsidRPr="00B26A3F">
              <w:rPr>
                <w:rFonts w:ascii="微軟正黑體" w:eastAsia="微軟正黑體" w:hAnsi="微軟正黑體"/>
                <w:szCs w:val="18"/>
              </w:rPr>
              <w:t>；設計圖書必須包含作品與設置基地合成圖，可用</w:t>
            </w:r>
            <w:r w:rsidR="00124196">
              <w:rPr>
                <w:rFonts w:ascii="微軟正黑體" w:eastAsia="微軟正黑體" w:hAnsi="微軟正黑體"/>
                <w:szCs w:val="18"/>
              </w:rPr>
              <w:t>3D</w:t>
            </w:r>
            <w:r w:rsidRPr="00B26A3F">
              <w:rPr>
                <w:rFonts w:ascii="微軟正黑體" w:eastAsia="微軟正黑體" w:hAnsi="微軟正黑體"/>
                <w:szCs w:val="18"/>
              </w:rPr>
              <w:t>模擬圖、手繪圖、模型等方式呈現）</w:t>
            </w:r>
          </w:p>
          <w:p w:rsidR="00A02602" w:rsidRPr="00B26A3F" w:rsidRDefault="00A02602" w:rsidP="00B26A3F">
            <w:pPr>
              <w:numPr>
                <w:ilvl w:val="0"/>
                <w:numId w:val="7"/>
              </w:numPr>
              <w:spacing w:line="0" w:lineRule="atLeast"/>
              <w:ind w:left="714" w:hanging="357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經費計畫（包含書圖、模型、運輸、人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>員</w:t>
            </w:r>
            <w:r w:rsidRPr="00B26A3F">
              <w:rPr>
                <w:rFonts w:ascii="微軟正黑體" w:eastAsia="微軟正黑體" w:hAnsi="微軟正黑體"/>
                <w:szCs w:val="18"/>
              </w:rPr>
              <w:t>、材料、現場製作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>設備租賃與</w:t>
            </w:r>
            <w:r w:rsidRPr="00B26A3F">
              <w:rPr>
                <w:rFonts w:ascii="微軟正黑體" w:eastAsia="微軟正黑體" w:hAnsi="微軟正黑體"/>
                <w:szCs w:val="18"/>
              </w:rPr>
              <w:t xml:space="preserve">購置、民眾參與等） </w:t>
            </w:r>
          </w:p>
          <w:p w:rsidR="00A02602" w:rsidRPr="00B26A3F" w:rsidRDefault="00A02602" w:rsidP="00B26A3F">
            <w:pPr>
              <w:numPr>
                <w:ilvl w:val="0"/>
                <w:numId w:val="7"/>
              </w:numPr>
              <w:spacing w:line="0" w:lineRule="atLeast"/>
              <w:ind w:left="714" w:hanging="357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/>
                <w:szCs w:val="18"/>
              </w:rPr>
              <w:t>其他</w:t>
            </w:r>
          </w:p>
        </w:tc>
      </w:tr>
      <w:tr w:rsidR="00A02602" w:rsidRPr="00570E62" w:rsidTr="005D604D">
        <w:trPr>
          <w:trHeight w:val="4249"/>
        </w:trPr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2602" w:rsidRPr="00B26A3F" w:rsidRDefault="00A02602" w:rsidP="00B26A3F">
            <w:pPr>
              <w:spacing w:line="0" w:lineRule="atLeast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 w:hint="eastAsia"/>
                <w:szCs w:val="18"/>
              </w:rPr>
              <w:t>茲保證遵守</w:t>
            </w:r>
            <w:r w:rsidR="00D129B0">
              <w:rPr>
                <w:rFonts w:ascii="微軟正黑體" w:eastAsia="微軟正黑體" w:hAnsi="微軟正黑體" w:hint="eastAsia"/>
                <w:szCs w:val="18"/>
              </w:rPr>
              <w:t>「</w:t>
            </w:r>
            <w:r w:rsidR="00464424">
              <w:rPr>
                <w:rFonts w:ascii="微軟正黑體" w:eastAsia="微軟正黑體" w:hAnsi="微軟正黑體" w:hint="eastAsia"/>
              </w:rPr>
              <w:t>臺東縣立圖書總館</w:t>
            </w:r>
            <w:r w:rsidR="00D129B0" w:rsidRPr="009B0A1F">
              <w:rPr>
                <w:rFonts w:ascii="微軟正黑體" w:eastAsia="微軟正黑體" w:hAnsi="微軟正黑體" w:hint="eastAsia"/>
              </w:rPr>
              <w:t>藝術設置徵件計畫</w:t>
            </w:r>
            <w:r w:rsidR="00D129B0">
              <w:rPr>
                <w:rFonts w:ascii="微軟正黑體" w:eastAsia="微軟正黑體" w:hAnsi="微軟正黑體" w:hint="eastAsia"/>
              </w:rPr>
              <w:t>」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>簡章之各項規定，同時證明提送相關資料皆正確無誤。</w:t>
            </w:r>
          </w:p>
          <w:p w:rsidR="00A02602" w:rsidRPr="00B26A3F" w:rsidRDefault="00A02602" w:rsidP="00B26A3F">
            <w:pPr>
              <w:spacing w:line="0" w:lineRule="atLeast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 w:hint="eastAsia"/>
                <w:szCs w:val="18"/>
              </w:rPr>
              <w:t>此致   臺東縣政府</w:t>
            </w:r>
          </w:p>
          <w:p w:rsidR="00A02602" w:rsidRPr="00B26A3F" w:rsidRDefault="00A02602" w:rsidP="00B26A3F">
            <w:pPr>
              <w:spacing w:line="0" w:lineRule="atLeast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 w:hint="eastAsia"/>
                <w:szCs w:val="18"/>
              </w:rPr>
              <w:t xml:space="preserve">                                                            </w:t>
            </w:r>
          </w:p>
          <w:p w:rsidR="00A02602" w:rsidRDefault="00124196" w:rsidP="00B26A3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負責人</w:t>
            </w:r>
            <w:r w:rsidR="00A02602" w:rsidRPr="00B26A3F">
              <w:rPr>
                <w:rFonts w:ascii="微軟正黑體" w:eastAsia="微軟正黑體" w:hAnsi="微軟正黑體" w:hint="eastAsia"/>
                <w:szCs w:val="18"/>
              </w:rPr>
              <w:t>：</w:t>
            </w:r>
          </w:p>
          <w:p w:rsidR="00124196" w:rsidRPr="00B26A3F" w:rsidRDefault="00124196" w:rsidP="00B26A3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>
              <w:rPr>
                <w:rFonts w:ascii="微軟正黑體" w:eastAsia="微軟正黑體" w:hAnsi="微軟正黑體" w:hint="eastAsia"/>
                <w:szCs w:val="18"/>
              </w:rPr>
              <w:t>統編(無則免填)</w:t>
            </w:r>
            <w:r w:rsidRPr="00B26A3F">
              <w:rPr>
                <w:rFonts w:ascii="微軟正黑體" w:eastAsia="微軟正黑體" w:hAnsi="微軟正黑體" w:hint="eastAsia"/>
                <w:szCs w:val="18"/>
              </w:rPr>
              <w:t>：</w:t>
            </w:r>
          </w:p>
          <w:p w:rsidR="00A02602" w:rsidRPr="00B26A3F" w:rsidRDefault="00A02602" w:rsidP="00B26A3F">
            <w:pPr>
              <w:spacing w:line="0" w:lineRule="atLeast"/>
              <w:rPr>
                <w:rFonts w:ascii="微軟正黑體" w:eastAsia="微軟正黑體" w:hAnsi="微軟正黑體"/>
                <w:szCs w:val="18"/>
              </w:rPr>
            </w:pPr>
          </w:p>
          <w:p w:rsidR="00A02602" w:rsidRPr="00B26A3F" w:rsidRDefault="00A02602" w:rsidP="00B26A3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18"/>
              </w:rPr>
            </w:pPr>
            <w:r w:rsidRPr="00B26A3F">
              <w:rPr>
                <w:rFonts w:ascii="微軟正黑體" w:eastAsia="微軟正黑體" w:hAnsi="微軟正黑體" w:hint="eastAsia"/>
                <w:szCs w:val="18"/>
              </w:rPr>
              <w:t>中華民國           年           月          日</w:t>
            </w:r>
          </w:p>
        </w:tc>
      </w:tr>
    </w:tbl>
    <w:p w:rsidR="00950E74" w:rsidRPr="00A02602" w:rsidRDefault="00950E74" w:rsidP="005D604D"/>
    <w:sectPr w:rsidR="00950E74" w:rsidRPr="00A026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CB" w:rsidRDefault="001F44CB" w:rsidP="0094035D">
      <w:pPr>
        <w:spacing w:after="0" w:line="240" w:lineRule="auto"/>
      </w:pPr>
      <w:r>
        <w:separator/>
      </w:r>
    </w:p>
  </w:endnote>
  <w:endnote w:type="continuationSeparator" w:id="0">
    <w:p w:rsidR="001F44CB" w:rsidRDefault="001F44CB" w:rsidP="0094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CB" w:rsidRDefault="001F44CB" w:rsidP="0094035D">
      <w:pPr>
        <w:spacing w:after="0" w:line="240" w:lineRule="auto"/>
      </w:pPr>
      <w:r>
        <w:separator/>
      </w:r>
    </w:p>
  </w:footnote>
  <w:footnote w:type="continuationSeparator" w:id="0">
    <w:p w:rsidR="001F44CB" w:rsidRDefault="001F44CB" w:rsidP="0094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4B5"/>
    <w:multiLevelType w:val="hybridMultilevel"/>
    <w:tmpl w:val="D234C6F6"/>
    <w:lvl w:ilvl="0" w:tplc="D26ADEA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335209"/>
    <w:multiLevelType w:val="hybridMultilevel"/>
    <w:tmpl w:val="4D82F8D4"/>
    <w:lvl w:ilvl="0" w:tplc="82F45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A5830B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C5C0C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8A0DA3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EB41A3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C76515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2F4A46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7BA234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56C2A7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25BA"/>
    <w:multiLevelType w:val="hybridMultilevel"/>
    <w:tmpl w:val="288876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717B2E"/>
    <w:multiLevelType w:val="hybridMultilevel"/>
    <w:tmpl w:val="DEA638AE"/>
    <w:lvl w:ilvl="0" w:tplc="DFFA26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7BE17A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3D69F0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26E000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8DC18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15C8FD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0F86AA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BC09D6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08E56B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17630"/>
    <w:multiLevelType w:val="hybridMultilevel"/>
    <w:tmpl w:val="7652CD28"/>
    <w:lvl w:ilvl="0" w:tplc="E7A2C80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35C7C"/>
    <w:multiLevelType w:val="hybridMultilevel"/>
    <w:tmpl w:val="AB9CF6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161271"/>
    <w:multiLevelType w:val="hybridMultilevel"/>
    <w:tmpl w:val="FD16BE52"/>
    <w:lvl w:ilvl="0" w:tplc="6610DB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B2490F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72E03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FC433E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A32D7D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65C85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55E373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F8C2DC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632CFA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74FE2"/>
    <w:multiLevelType w:val="hybridMultilevel"/>
    <w:tmpl w:val="20B414C6"/>
    <w:lvl w:ilvl="0" w:tplc="2DEE47A8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22C2493"/>
    <w:multiLevelType w:val="hybridMultilevel"/>
    <w:tmpl w:val="EEFA98B6"/>
    <w:lvl w:ilvl="0" w:tplc="FEF83422">
      <w:start w:val="1"/>
      <w:numFmt w:val="decimal"/>
      <w:lvlText w:val="%1.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2524BCA"/>
    <w:multiLevelType w:val="hybridMultilevel"/>
    <w:tmpl w:val="D7881A68"/>
    <w:lvl w:ilvl="0" w:tplc="D26ADEA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3F1111D"/>
    <w:multiLevelType w:val="hybridMultilevel"/>
    <w:tmpl w:val="FDD46AA8"/>
    <w:lvl w:ilvl="0" w:tplc="2EFE1FBE">
      <w:start w:val="1"/>
      <w:numFmt w:val="decimal"/>
      <w:lvlText w:val="%1."/>
      <w:lvlJc w:val="left"/>
      <w:pPr>
        <w:ind w:left="2280" w:hanging="360"/>
      </w:pPr>
      <w:rPr>
        <w:rFonts w:ascii="標楷體" w:eastAsia="標楷體"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AE42725"/>
    <w:multiLevelType w:val="hybridMultilevel"/>
    <w:tmpl w:val="F0E8B9B6"/>
    <w:lvl w:ilvl="0" w:tplc="15D0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A4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E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29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A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2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0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0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2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B3581D"/>
    <w:multiLevelType w:val="hybridMultilevel"/>
    <w:tmpl w:val="4642D4C0"/>
    <w:lvl w:ilvl="0" w:tplc="8736A75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6261B47"/>
    <w:multiLevelType w:val="hybridMultilevel"/>
    <w:tmpl w:val="420077F2"/>
    <w:lvl w:ilvl="0" w:tplc="573AD776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CAE1A11"/>
    <w:multiLevelType w:val="hybridMultilevel"/>
    <w:tmpl w:val="05E2F580"/>
    <w:lvl w:ilvl="0" w:tplc="FB80EEDA">
      <w:start w:val="1"/>
      <w:numFmt w:val="decimal"/>
      <w:lvlText w:val="%1."/>
      <w:lvlJc w:val="left"/>
      <w:pPr>
        <w:ind w:left="2280" w:hanging="360"/>
      </w:pPr>
      <w:rPr>
        <w:rFonts w:ascii="標楷體" w:eastAsia="標楷體"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3F5A1E82"/>
    <w:multiLevelType w:val="hybridMultilevel"/>
    <w:tmpl w:val="5480135C"/>
    <w:lvl w:ilvl="0" w:tplc="0FBAB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23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06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A2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08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80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A8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2C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E6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67885"/>
    <w:multiLevelType w:val="hybridMultilevel"/>
    <w:tmpl w:val="AD3C7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C040419"/>
    <w:multiLevelType w:val="hybridMultilevel"/>
    <w:tmpl w:val="FDD46AA8"/>
    <w:lvl w:ilvl="0" w:tplc="2EFE1FBE">
      <w:start w:val="1"/>
      <w:numFmt w:val="decimal"/>
      <w:lvlText w:val="%1."/>
      <w:lvlJc w:val="left"/>
      <w:pPr>
        <w:ind w:left="2280" w:hanging="360"/>
      </w:pPr>
      <w:rPr>
        <w:rFonts w:ascii="標楷體" w:eastAsia="標楷體"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5F730D4E"/>
    <w:multiLevelType w:val="hybridMultilevel"/>
    <w:tmpl w:val="FDD46AA8"/>
    <w:lvl w:ilvl="0" w:tplc="2EFE1FBE">
      <w:start w:val="1"/>
      <w:numFmt w:val="decimal"/>
      <w:lvlText w:val="%1."/>
      <w:lvlJc w:val="left"/>
      <w:pPr>
        <w:ind w:left="2280" w:hanging="360"/>
      </w:pPr>
      <w:rPr>
        <w:rFonts w:ascii="標楷體" w:eastAsia="標楷體"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7B6A61C8"/>
    <w:multiLevelType w:val="hybridMultilevel"/>
    <w:tmpl w:val="E578CDC8"/>
    <w:lvl w:ilvl="0" w:tplc="1F544F5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C234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0FA5FE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8ACDE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B47E2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648F8E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662374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A06366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9E397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7CD1241F"/>
    <w:multiLevelType w:val="hybridMultilevel"/>
    <w:tmpl w:val="F50EB208"/>
    <w:lvl w:ilvl="0" w:tplc="860CE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2D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65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AA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01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25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E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C5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6C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5"/>
  </w:num>
  <w:num w:numId="5">
    <w:abstractNumId w:val="20"/>
  </w:num>
  <w:num w:numId="6">
    <w:abstractNumId w:val="11"/>
  </w:num>
  <w:num w:numId="7">
    <w:abstractNumId w:val="19"/>
  </w:num>
  <w:num w:numId="8">
    <w:abstractNumId w:val="4"/>
  </w:num>
  <w:num w:numId="9">
    <w:abstractNumId w:val="16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02"/>
    <w:rsid w:val="000911DB"/>
    <w:rsid w:val="000B599F"/>
    <w:rsid w:val="00124196"/>
    <w:rsid w:val="001C219A"/>
    <w:rsid w:val="001D7073"/>
    <w:rsid w:val="001F44CB"/>
    <w:rsid w:val="00254C8E"/>
    <w:rsid w:val="00262B3F"/>
    <w:rsid w:val="00284FA7"/>
    <w:rsid w:val="002A6CE3"/>
    <w:rsid w:val="002F7BBC"/>
    <w:rsid w:val="00324DD5"/>
    <w:rsid w:val="003B71B8"/>
    <w:rsid w:val="004012E3"/>
    <w:rsid w:val="004029C1"/>
    <w:rsid w:val="00450DFE"/>
    <w:rsid w:val="00464424"/>
    <w:rsid w:val="004D6A68"/>
    <w:rsid w:val="004D7834"/>
    <w:rsid w:val="00505D2C"/>
    <w:rsid w:val="00513347"/>
    <w:rsid w:val="005535DB"/>
    <w:rsid w:val="005A3108"/>
    <w:rsid w:val="005D604D"/>
    <w:rsid w:val="005F2605"/>
    <w:rsid w:val="00605010"/>
    <w:rsid w:val="00617B33"/>
    <w:rsid w:val="00626976"/>
    <w:rsid w:val="006311AB"/>
    <w:rsid w:val="00633CCA"/>
    <w:rsid w:val="006526D7"/>
    <w:rsid w:val="00677C93"/>
    <w:rsid w:val="00692292"/>
    <w:rsid w:val="006B650F"/>
    <w:rsid w:val="006C1E2B"/>
    <w:rsid w:val="006F29BF"/>
    <w:rsid w:val="00710940"/>
    <w:rsid w:val="007716A5"/>
    <w:rsid w:val="00786180"/>
    <w:rsid w:val="0078641B"/>
    <w:rsid w:val="007A114F"/>
    <w:rsid w:val="007D2286"/>
    <w:rsid w:val="008138A2"/>
    <w:rsid w:val="008810BB"/>
    <w:rsid w:val="008B7563"/>
    <w:rsid w:val="009210FB"/>
    <w:rsid w:val="00923F1F"/>
    <w:rsid w:val="0094035D"/>
    <w:rsid w:val="00950E74"/>
    <w:rsid w:val="00952B68"/>
    <w:rsid w:val="0096418A"/>
    <w:rsid w:val="009B0A1F"/>
    <w:rsid w:val="009B7E93"/>
    <w:rsid w:val="009D29A8"/>
    <w:rsid w:val="009E009E"/>
    <w:rsid w:val="009E37F0"/>
    <w:rsid w:val="009F6810"/>
    <w:rsid w:val="00A02602"/>
    <w:rsid w:val="00A03187"/>
    <w:rsid w:val="00A46A30"/>
    <w:rsid w:val="00AE144D"/>
    <w:rsid w:val="00B03130"/>
    <w:rsid w:val="00B04A0E"/>
    <w:rsid w:val="00B26A3F"/>
    <w:rsid w:val="00BD2BFE"/>
    <w:rsid w:val="00BE5BD5"/>
    <w:rsid w:val="00C43A72"/>
    <w:rsid w:val="00C76F6D"/>
    <w:rsid w:val="00C90CBC"/>
    <w:rsid w:val="00CD13B3"/>
    <w:rsid w:val="00D07A7A"/>
    <w:rsid w:val="00D129B0"/>
    <w:rsid w:val="00DB1EF6"/>
    <w:rsid w:val="00DC0F19"/>
    <w:rsid w:val="00DF2E34"/>
    <w:rsid w:val="00E25087"/>
    <w:rsid w:val="00E37CDC"/>
    <w:rsid w:val="00E421D9"/>
    <w:rsid w:val="00EE1424"/>
    <w:rsid w:val="00F33943"/>
    <w:rsid w:val="00FB283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F279"/>
  <w15:chartTrackingRefBased/>
  <w15:docId w15:val="{90E7F0D8-1267-4B79-AF90-1D27EDA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86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2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026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5">
    <w:name w:val="List Paragraph"/>
    <w:basedOn w:val="a"/>
    <w:uiPriority w:val="34"/>
    <w:qFormat/>
    <w:rsid w:val="00A02602"/>
    <w:pPr>
      <w:ind w:left="720"/>
      <w:contextualSpacing/>
    </w:pPr>
  </w:style>
  <w:style w:type="paragraph" w:customStyle="1" w:styleId="Textbody">
    <w:name w:val="Text body"/>
    <w:rsid w:val="00B26A3F"/>
    <w:pPr>
      <w:suppressAutoHyphens/>
      <w:autoSpaceDN w:val="0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940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035D"/>
    <w:rPr>
      <w:sz w:val="20"/>
      <w:szCs w:val="20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940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035D"/>
    <w:rPr>
      <w:sz w:val="20"/>
      <w:szCs w:val="20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9F68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6810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paragraph" w:customStyle="1" w:styleId="Default">
    <w:name w:val="Default"/>
    <w:rsid w:val="003B71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2025-01-14T08:19:00Z</cp:lastPrinted>
  <dcterms:created xsi:type="dcterms:W3CDTF">2024-09-02T01:23:00Z</dcterms:created>
  <dcterms:modified xsi:type="dcterms:W3CDTF">2025-01-14T09:09:00Z</dcterms:modified>
</cp:coreProperties>
</file>