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F1" w:rsidRPr="00E14DE0" w:rsidRDefault="003520F1" w:rsidP="003520F1">
      <w:pPr>
        <w:widowControl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28"/>
        </w:rPr>
        <w:t>文化部</w:t>
      </w:r>
      <w:r w:rsidR="003F4954">
        <w:rPr>
          <w:rFonts w:ascii="標楷體" w:eastAsia="標楷體" w:hAnsi="標楷體" w:cs="新細明體" w:hint="eastAsia"/>
          <w:b/>
          <w:kern w:val="0"/>
          <w:sz w:val="32"/>
          <w:szCs w:val="28"/>
        </w:rPr>
        <w:t>113-114年</w:t>
      </w:r>
      <w:r>
        <w:rPr>
          <w:rFonts w:ascii="標楷體" w:eastAsia="標楷體" w:hAnsi="標楷體" w:cs="新細明體" w:hint="eastAsia"/>
          <w:b/>
          <w:kern w:val="0"/>
          <w:sz w:val="32"/>
          <w:szCs w:val="28"/>
        </w:rPr>
        <w:t>校外文化體驗</w:t>
      </w:r>
    </w:p>
    <w:p w:rsidR="003520F1" w:rsidRPr="00E14DE0" w:rsidRDefault="003520F1" w:rsidP="003520F1">
      <w:pPr>
        <w:widowControl/>
        <w:spacing w:line="48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28"/>
        </w:rPr>
        <w:t>「臺東大美術館文化之旅</w:t>
      </w:r>
      <w:r w:rsidRPr="00E14DE0">
        <w:rPr>
          <w:rFonts w:ascii="標楷體" w:eastAsia="標楷體" w:hAnsi="標楷體" w:cs="新細明體" w:hint="eastAsia"/>
          <w:b/>
          <w:kern w:val="0"/>
          <w:sz w:val="32"/>
          <w:szCs w:val="28"/>
        </w:rPr>
        <w:t>」</w:t>
      </w:r>
    </w:p>
    <w:p w:rsidR="003520F1" w:rsidRPr="00E14DE0" w:rsidRDefault="003520F1" w:rsidP="003520F1">
      <w:pPr>
        <w:widowControl/>
        <w:spacing w:afterLines="50" w:after="180" w:line="48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E14DE0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計畫書</w:t>
      </w:r>
    </w:p>
    <w:p w:rsidR="003520F1" w:rsidRDefault="003520F1" w:rsidP="003520F1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E2AC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計畫目標</w:t>
      </w:r>
    </w:p>
    <w:p w:rsidR="003520F1" w:rsidRPr="003323CF" w:rsidRDefault="003520F1" w:rsidP="003520F1">
      <w:pPr>
        <w:pStyle w:val="a3"/>
        <w:widowControl/>
        <w:adjustRightInd w:val="0"/>
        <w:snapToGrid w:val="0"/>
        <w:spacing w:line="480" w:lineRule="exact"/>
        <w:ind w:leftChars="0" w:left="7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323CF">
        <w:rPr>
          <w:rFonts w:ascii="標楷體" w:eastAsia="標楷體" w:hAnsi="標楷體" w:cs="新細明體"/>
          <w:kern w:val="0"/>
          <w:sz w:val="28"/>
          <w:szCs w:val="28"/>
        </w:rPr>
        <w:t>文化部為推動《文化部執行疫後振興藝文產業及藝文消費措施辦法》第3條第3款及第5條第1項第2</w:t>
      </w:r>
      <w:r>
        <w:rPr>
          <w:rFonts w:ascii="標楷體" w:eastAsia="標楷體" w:hAnsi="標楷體" w:cs="新細明體"/>
          <w:kern w:val="0"/>
          <w:sz w:val="28"/>
          <w:szCs w:val="28"/>
        </w:rPr>
        <w:t>款規定之校外文化體驗措施，</w:t>
      </w:r>
      <w:r w:rsidRPr="003323CF">
        <w:rPr>
          <w:rFonts w:ascii="標楷體" w:eastAsia="標楷體" w:hAnsi="標楷體" w:cs="新細明體"/>
          <w:kern w:val="0"/>
          <w:sz w:val="28"/>
          <w:szCs w:val="28"/>
        </w:rPr>
        <w:t>串聯中央與地方的藝文場域，創造藝文體驗內容，透過與</w:t>
      </w:r>
      <w:r>
        <w:rPr>
          <w:rFonts w:ascii="標楷體" w:eastAsia="標楷體" w:hAnsi="標楷體" w:cs="新細明體"/>
          <w:kern w:val="0"/>
          <w:sz w:val="28"/>
          <w:szCs w:val="28"/>
        </w:rPr>
        <w:t>本府</w:t>
      </w:r>
      <w:r w:rsidRPr="003323CF">
        <w:rPr>
          <w:rFonts w:ascii="標楷體" w:eastAsia="標楷體" w:hAnsi="標楷體" w:cs="新細明體"/>
          <w:kern w:val="0"/>
          <w:sz w:val="28"/>
          <w:szCs w:val="28"/>
        </w:rPr>
        <w:t>共同合作，推動學校帶領學生走出校園，走進戲劇院、音樂廳、演藝廳、美術館、博物館、歷史現場等文化場域，藉由走訪各地藝文場館培養學子對文化藝術的興趣和感知，培育藝文欣賞人口，建立文化自信。</w:t>
      </w:r>
    </w:p>
    <w:p w:rsidR="003520F1" w:rsidRPr="004E2AC1" w:rsidRDefault="003520F1" w:rsidP="003520F1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E2AC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期程規劃</w:t>
      </w:r>
    </w:p>
    <w:p w:rsidR="003520F1" w:rsidRDefault="003520F1" w:rsidP="003520F1">
      <w:pPr>
        <w:pStyle w:val="a3"/>
        <w:widowControl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執行期程：</w:t>
      </w:r>
    </w:p>
    <w:p w:rsidR="003520F1" w:rsidRPr="009F5E47" w:rsidRDefault="009F5E47" w:rsidP="009F5E47">
      <w:pPr>
        <w:pStyle w:val="a3"/>
        <w:widowControl/>
        <w:adjustRightInd w:val="0"/>
        <w:snapToGrid w:val="0"/>
        <w:spacing w:line="480" w:lineRule="exact"/>
        <w:ind w:leftChars="0" w:left="99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kern w:val="0"/>
          <w:sz w:val="28"/>
          <w:szCs w:val="28"/>
        </w:rPr>
        <w:t>13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年8月</w:t>
      </w:r>
      <w:r w:rsidR="00204860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204860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204860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至1</w:t>
      </w:r>
      <w:r>
        <w:rPr>
          <w:rFonts w:ascii="標楷體" w:eastAsia="標楷體" w:hAnsi="標楷體" w:cs="新細明體"/>
          <w:kern w:val="0"/>
          <w:sz w:val="28"/>
          <w:szCs w:val="28"/>
        </w:rPr>
        <w:t>14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年1</w:t>
      </w:r>
      <w:r>
        <w:rPr>
          <w:rFonts w:ascii="標楷體" w:eastAsia="標楷體" w:hAnsi="標楷體" w:cs="新細明體"/>
          <w:kern w:val="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月3</w:t>
      </w:r>
      <w:r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日止</w:t>
      </w:r>
      <w:r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。一校申請之</w:t>
      </w:r>
      <w:r w:rsidR="003520F1"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車輛</w:t>
      </w:r>
      <w:r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最多4台</w:t>
      </w:r>
      <w:r w:rsidR="003520F1"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Default="003520F1" w:rsidP="003520F1">
      <w:pPr>
        <w:pStyle w:val="a3"/>
        <w:widowControl/>
        <w:numPr>
          <w:ilvl w:val="0"/>
          <w:numId w:val="8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適用對象：</w:t>
      </w:r>
    </w:p>
    <w:p w:rsidR="009713E8" w:rsidRPr="009713E8" w:rsidRDefault="003520F1" w:rsidP="009713E8">
      <w:pPr>
        <w:pStyle w:val="a3"/>
        <w:widowControl/>
        <w:adjustRightInd w:val="0"/>
        <w:snapToGrid w:val="0"/>
        <w:spacing w:line="480" w:lineRule="exact"/>
        <w:ind w:leftChars="0" w:left="99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臺東縣各國民中小學(含公私立學校)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和臺東縣各高級中等學校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Default="003520F1" w:rsidP="009713E8">
      <w:pPr>
        <w:pStyle w:val="a3"/>
        <w:widowControl/>
        <w:numPr>
          <w:ilvl w:val="0"/>
          <w:numId w:val="1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主題路線說明</w:t>
      </w:r>
    </w:p>
    <w:p w:rsidR="003520F1" w:rsidRPr="007A46B4" w:rsidRDefault="003520F1" w:rsidP="007A46B4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路線1：臺東</w:t>
      </w:r>
      <w:r w:rsidR="007A46B4">
        <w:rPr>
          <w:rFonts w:ascii="標楷體" w:eastAsia="標楷體" w:hAnsi="標楷體" w:cs="新細明體" w:hint="eastAsia"/>
          <w:kern w:val="0"/>
          <w:sz w:val="28"/>
          <w:szCs w:val="28"/>
        </w:rPr>
        <w:t>縣地方文化館文化之旅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+國立臺灣史前文化博物館(卑南遺</w:t>
      </w: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址公園</w:t>
      </w:r>
      <w:r w:rsidR="007A46B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BB7873" w:rsidRPr="00BB787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【此路線已額滿】</w:t>
      </w:r>
    </w:p>
    <w:p w:rsidR="007A46B4" w:rsidRDefault="003520F1" w:rsidP="007A46B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left="426" w:hanging="142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7A46B4" w:rsidRDefault="007A46B4" w:rsidP="007A46B4">
      <w:pPr>
        <w:pStyle w:val="a3"/>
        <w:widowControl/>
        <w:adjustRightInd w:val="0"/>
        <w:snapToGrid w:val="0"/>
        <w:spacing w:line="480" w:lineRule="exact"/>
        <w:ind w:leftChars="0" w:left="851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走訪各鄉(鎮)社區及原住民部落，透過導覽了解並尊重不同地域的傳統文化及產業故事，體驗在地特色食物或傳統飾品。</w:t>
      </w:r>
      <w:r w:rsidR="00B65EB5">
        <w:rPr>
          <w:rFonts w:ascii="標楷體" w:eastAsia="標楷體" w:hAnsi="標楷體" w:cs="新細明體" w:hint="eastAsia"/>
          <w:kern w:val="0"/>
          <w:sz w:val="28"/>
          <w:szCs w:val="28"/>
        </w:rPr>
        <w:t>地方文化館有</w:t>
      </w:r>
      <w:r w:rsidR="00FA321C">
        <w:rPr>
          <w:rFonts w:ascii="標楷體" w:eastAsia="標楷體" w:hAnsi="標楷體" w:cs="新細明體" w:hint="eastAsia"/>
          <w:kern w:val="0"/>
          <w:sz w:val="28"/>
        </w:rPr>
        <w:t>小米學堂</w:t>
      </w:r>
      <w:r w:rsidR="00B65EB5" w:rsidRPr="00B65EB5">
        <w:rPr>
          <w:rFonts w:ascii="標楷體" w:eastAsia="標楷體" w:hAnsi="標楷體" w:cs="新細明體" w:hint="eastAsia"/>
          <w:kern w:val="0"/>
          <w:sz w:val="28"/>
        </w:rPr>
        <w:t>、新元昌紅茶產業文化館、臺東縣自然史教育館</w:t>
      </w:r>
      <w:r w:rsidR="00B65EB5">
        <w:rPr>
          <w:rFonts w:ascii="標楷體" w:eastAsia="標楷體" w:hAnsi="標楷體" w:cs="新細明體" w:hint="eastAsia"/>
          <w:kern w:val="0"/>
          <w:sz w:val="28"/>
        </w:rPr>
        <w:t>。</w:t>
      </w:r>
    </w:p>
    <w:p w:rsidR="003520F1" w:rsidRPr="007A46B4" w:rsidRDefault="003520F1" w:rsidP="007A46B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 w:rsidR="007A46B4">
        <w:rPr>
          <w:rFonts w:ascii="標楷體" w:eastAsia="標楷體" w:hAnsi="標楷體" w:cs="新細明體" w:hint="eastAsia"/>
          <w:kern w:val="0"/>
          <w:sz w:val="28"/>
          <w:szCs w:val="28"/>
        </w:rPr>
        <w:t>：導覽+手作體驗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Pr="00585D34" w:rsidRDefault="003520F1" w:rsidP="00585D3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hanging="19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lastRenderedPageBreak/>
        <w:t>適合對象</w:t>
      </w: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A46B4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="004B70E3" w:rsidRPr="0063701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A46B4" w:rsidRDefault="00F21F95" w:rsidP="007A46B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hanging="19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遊覽車次：</w:t>
      </w:r>
      <w:r w:rsidR="00BB7873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3520F1"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台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A46B4" w:rsidRPr="007A46B4" w:rsidRDefault="007A46B4" w:rsidP="007A46B4">
      <w:pPr>
        <w:widowControl/>
        <w:adjustRightInd w:val="0"/>
        <w:snapToGrid w:val="0"/>
        <w:spacing w:line="480" w:lineRule="exact"/>
        <w:ind w:left="28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3F4954" w:rsidRDefault="007A46B4" w:rsidP="007A46B4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山海藝術之旅-臺東美術館+國立臺東生活美學館</w:t>
      </w:r>
    </w:p>
    <w:p w:rsidR="007A46B4" w:rsidRPr="007A46B4" w:rsidRDefault="003F4954" w:rsidP="003F4954">
      <w:pPr>
        <w:pStyle w:val="a3"/>
        <w:widowControl/>
        <w:adjustRightInd w:val="0"/>
        <w:snapToGrid w:val="0"/>
        <w:spacing w:line="480" w:lineRule="exact"/>
        <w:ind w:leftChars="0" w:left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B787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【此路線已額滿】</w:t>
      </w:r>
    </w:p>
    <w:p w:rsidR="007A46B4" w:rsidRDefault="007A46B4" w:rsidP="007A46B4">
      <w:pPr>
        <w:pStyle w:val="a3"/>
        <w:widowControl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7A46B4" w:rsidRPr="004B70E3" w:rsidRDefault="004B70E3" w:rsidP="004B70E3">
      <w:pPr>
        <w:widowControl/>
        <w:adjustRightInd w:val="0"/>
        <w:snapToGrid w:val="0"/>
        <w:spacing w:line="480" w:lineRule="exact"/>
        <w:ind w:leftChars="413" w:left="99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臺東美術館為全臺第一座縣級美術館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，建築及園區裝置藝術皆呼應台東山海意象。</w:t>
      </w:r>
    </w:p>
    <w:p w:rsidR="007A46B4" w:rsidRPr="007A46B4" w:rsidRDefault="007A46B4" w:rsidP="004B70E3">
      <w:pPr>
        <w:pStyle w:val="a3"/>
        <w:widowControl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：導覽+手作體驗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A46B4" w:rsidRPr="00585D34" w:rsidRDefault="007A46B4" w:rsidP="00585D34">
      <w:pPr>
        <w:pStyle w:val="a3"/>
        <w:widowControl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A46B4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、高中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Default="00F21F95" w:rsidP="004B70E3">
      <w:pPr>
        <w:pStyle w:val="a4"/>
        <w:widowControl/>
        <w:numPr>
          <w:ilvl w:val="0"/>
          <w:numId w:val="17"/>
        </w:numPr>
        <w:adjustRightInd w:val="0"/>
        <w:snapToGrid w:val="0"/>
        <w:spacing w:line="480" w:lineRule="exact"/>
        <w:ind w:left="993" w:hanging="709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</w:t>
      </w:r>
      <w:r w:rsidR="003F4954">
        <w:rPr>
          <w:rFonts w:cs="新細明體" w:hint="eastAsia"/>
          <w:kern w:val="0"/>
          <w:sz w:val="28"/>
          <w:szCs w:val="28"/>
        </w:rPr>
        <w:t>0</w:t>
      </w:r>
      <w:r w:rsidR="007A46B4" w:rsidRPr="003F4954">
        <w:rPr>
          <w:rFonts w:cs="新細明體" w:hint="eastAsia"/>
          <w:color w:val="auto"/>
          <w:kern w:val="0"/>
          <w:sz w:val="28"/>
          <w:szCs w:val="28"/>
        </w:rPr>
        <w:t>台</w:t>
      </w:r>
      <w:r w:rsidR="004B70E3">
        <w:rPr>
          <w:rFonts w:cs="新細明體" w:hint="eastAsia"/>
          <w:kern w:val="0"/>
          <w:sz w:val="28"/>
          <w:szCs w:val="28"/>
        </w:rPr>
        <w:t>。</w:t>
      </w:r>
    </w:p>
    <w:p w:rsidR="004B70E3" w:rsidRDefault="004B70E3" w:rsidP="004B70E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4B70E3" w:rsidRPr="007A46B4" w:rsidRDefault="004B70E3" w:rsidP="004B70E3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 w:hint="eastAsia"/>
          <w:kern w:val="0"/>
          <w:sz w:val="28"/>
        </w:rPr>
        <w:t>巧遇藝術-南迴藝術季之旅</w:t>
      </w:r>
      <w:r w:rsidR="003F4954" w:rsidRPr="00BB787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【此路線已額滿】</w:t>
      </w:r>
    </w:p>
    <w:p w:rsidR="004B70E3" w:rsidRDefault="004B70E3" w:rsidP="004B70E3">
      <w:pPr>
        <w:pStyle w:val="a3"/>
        <w:widowControl/>
        <w:numPr>
          <w:ilvl w:val="0"/>
          <w:numId w:val="18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4B70E3" w:rsidRPr="004B70E3" w:rsidRDefault="004B70E3" w:rsidP="004B70E3">
      <w:pPr>
        <w:widowControl/>
        <w:adjustRightInd w:val="0"/>
        <w:snapToGrid w:val="0"/>
        <w:spacing w:line="480" w:lineRule="exact"/>
        <w:ind w:leftChars="413" w:left="99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結合在地文化、土地與自然，藉由作品使藝術家、居民與訪客能感性的接觸與深度對話，用藝術揉合臺東山與海，展現地方獨特性。</w:t>
      </w:r>
    </w:p>
    <w:p w:rsidR="004B70E3" w:rsidRPr="007A46B4" w:rsidRDefault="004B70E3" w:rsidP="004B70E3">
      <w:pPr>
        <w:pStyle w:val="a3"/>
        <w:widowControl/>
        <w:numPr>
          <w:ilvl w:val="0"/>
          <w:numId w:val="18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：導覽</w:t>
      </w:r>
      <w:r w:rsidR="00F21F95">
        <w:rPr>
          <w:rFonts w:ascii="標楷體" w:eastAsia="標楷體" w:hAnsi="標楷體" w:cs="新細明體" w:hint="eastAsia"/>
          <w:kern w:val="0"/>
          <w:sz w:val="28"/>
          <w:szCs w:val="28"/>
        </w:rPr>
        <w:t>+手作體驗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B70E3" w:rsidRPr="00585D34" w:rsidRDefault="004B70E3" w:rsidP="00585D34">
      <w:pPr>
        <w:pStyle w:val="a3"/>
        <w:widowControl/>
        <w:numPr>
          <w:ilvl w:val="0"/>
          <w:numId w:val="18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、高中。</w:t>
      </w:r>
    </w:p>
    <w:p w:rsidR="00EB5448" w:rsidRPr="009A594A" w:rsidRDefault="00F21F95" w:rsidP="009A594A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exact"/>
        <w:ind w:left="993" w:hanging="709"/>
        <w:rPr>
          <w:rFonts w:cs="新細明體" w:hint="eastAsia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</w:t>
      </w:r>
      <w:r w:rsidR="00B53627" w:rsidRPr="003F4954">
        <w:rPr>
          <w:rFonts w:cs="新細明體" w:hint="eastAsia"/>
          <w:color w:val="auto"/>
          <w:kern w:val="0"/>
          <w:sz w:val="28"/>
          <w:szCs w:val="28"/>
        </w:rPr>
        <w:t>0</w:t>
      </w:r>
      <w:r w:rsidR="004B70E3" w:rsidRPr="003F4954">
        <w:rPr>
          <w:rFonts w:cs="新細明體" w:hint="eastAsia"/>
          <w:color w:val="auto"/>
          <w:kern w:val="0"/>
          <w:sz w:val="28"/>
          <w:szCs w:val="28"/>
        </w:rPr>
        <w:t>台</w:t>
      </w:r>
      <w:r w:rsidR="004B70E3">
        <w:rPr>
          <w:rFonts w:cs="新細明體" w:hint="eastAsia"/>
          <w:kern w:val="0"/>
          <w:sz w:val="28"/>
          <w:szCs w:val="28"/>
        </w:rPr>
        <w:t>。</w:t>
      </w:r>
    </w:p>
    <w:p w:rsidR="004B70E3" w:rsidRDefault="004B70E3" w:rsidP="004B70E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4B70E3" w:rsidRPr="00BB7873" w:rsidRDefault="004B70E3" w:rsidP="004B70E3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 w:hint="eastAsia"/>
          <w:kern w:val="0"/>
          <w:sz w:val="28"/>
        </w:rPr>
        <w:t>尋訪史前文化遺址-舊香蘭遺址</w:t>
      </w:r>
      <w:r>
        <w:rPr>
          <w:rFonts w:ascii="標楷體" w:eastAsia="標楷體" w:hAnsi="標楷體" w:cs="新細明體" w:hint="eastAsia"/>
          <w:kern w:val="0"/>
          <w:sz w:val="28"/>
        </w:rPr>
        <w:t>+國立臺東生活美學館</w:t>
      </w:r>
    </w:p>
    <w:p w:rsidR="00BB7873" w:rsidRPr="007A46B4" w:rsidRDefault="00BB7873" w:rsidP="00BB7873">
      <w:pPr>
        <w:pStyle w:val="a3"/>
        <w:widowControl/>
        <w:adjustRightInd w:val="0"/>
        <w:snapToGrid w:val="0"/>
        <w:spacing w:line="480" w:lineRule="exact"/>
        <w:ind w:leftChars="0" w:left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B787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【此路線已額滿】</w:t>
      </w:r>
    </w:p>
    <w:p w:rsidR="004B70E3" w:rsidRPr="004B70E3" w:rsidRDefault="004B70E3" w:rsidP="004B70E3">
      <w:pPr>
        <w:pStyle w:val="a3"/>
        <w:widowControl/>
        <w:numPr>
          <w:ilvl w:val="0"/>
          <w:numId w:val="20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4B70E3" w:rsidRDefault="004B70E3" w:rsidP="004B70E3">
      <w:pPr>
        <w:widowControl/>
        <w:adjustRightInd w:val="0"/>
        <w:snapToGrid w:val="0"/>
        <w:spacing w:line="480" w:lineRule="exact"/>
        <w:ind w:leftChars="413" w:left="993" w:hanging="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2003年（民國92年）9月</w:t>
      </w:r>
      <w:hyperlink r:id="rId7" w:tooltip="杜鵑颱風" w:history="1">
        <w:r w:rsidRPr="004B70E3">
          <w:rPr>
            <w:rStyle w:val="a5"/>
            <w:rFonts w:ascii="標楷體" w:eastAsia="標楷體" w:hAnsi="標楷體" w:cs="新細明體"/>
            <w:color w:val="auto"/>
            <w:kern w:val="0"/>
            <w:sz w:val="28"/>
            <w:szCs w:val="28"/>
          </w:rPr>
          <w:t>杜鵑颱風</w:t>
        </w:r>
      </w:hyperlink>
      <w:r w:rsidRPr="004B70E3">
        <w:rPr>
          <w:rFonts w:ascii="標楷體" w:eastAsia="標楷體" w:hAnsi="標楷體" w:cs="新細明體"/>
          <w:kern w:val="0"/>
          <w:sz w:val="28"/>
          <w:szCs w:val="28"/>
        </w:rPr>
        <w:t>來襲沖刷海岸，造成海邊沙丘大量流失，裸露出約4,000平方公尺的遺址露頭。研究顯示舊香蘭遺址是距今2,300年至1,200多年前的</w:t>
      </w:r>
      <w:hyperlink r:id="rId8" w:tooltip="史前遺址（頁面不存在）" w:history="1">
        <w:r w:rsidRPr="004B70E3">
          <w:rPr>
            <w:rStyle w:val="a5"/>
            <w:rFonts w:ascii="標楷體" w:eastAsia="標楷體" w:hAnsi="標楷體" w:cs="新細明體"/>
            <w:color w:val="auto"/>
            <w:kern w:val="0"/>
            <w:sz w:val="28"/>
            <w:szCs w:val="28"/>
          </w:rPr>
          <w:t>史前遺址</w:t>
        </w:r>
      </w:hyperlink>
      <w:r w:rsidRPr="004B70E3">
        <w:rPr>
          <w:rFonts w:ascii="標楷體" w:eastAsia="標楷體" w:hAnsi="標楷體" w:cs="新細明體"/>
          <w:kern w:val="0"/>
          <w:sz w:val="28"/>
          <w:szCs w:val="28"/>
        </w:rPr>
        <w:t>，在文化層出土了大量的文化遺物，是一個內涵極度豐富的文化遺址。</w:t>
      </w:r>
    </w:p>
    <w:p w:rsidR="004B70E3" w:rsidRPr="004B70E3" w:rsidRDefault="004B70E3" w:rsidP="0032095A">
      <w:pPr>
        <w:pStyle w:val="a3"/>
        <w:widowControl/>
        <w:numPr>
          <w:ilvl w:val="0"/>
          <w:numId w:val="20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活動方式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：導覽+手作體驗。</w:t>
      </w:r>
    </w:p>
    <w:p w:rsidR="004B70E3" w:rsidRPr="00585D34" w:rsidRDefault="004B70E3" w:rsidP="00585D34">
      <w:pPr>
        <w:pStyle w:val="a3"/>
        <w:widowControl/>
        <w:numPr>
          <w:ilvl w:val="0"/>
          <w:numId w:val="20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B70E3" w:rsidRPr="003520F1" w:rsidRDefault="00585D34" w:rsidP="00E9368E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exact"/>
        <w:ind w:hanging="196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遊覽車次：0</w:t>
      </w:r>
      <w:r w:rsidR="004B70E3" w:rsidRPr="007A46B4">
        <w:rPr>
          <w:rFonts w:cs="新細明體" w:hint="eastAsia"/>
          <w:kern w:val="0"/>
          <w:sz w:val="28"/>
          <w:szCs w:val="28"/>
        </w:rPr>
        <w:t>台</w:t>
      </w:r>
      <w:r w:rsidR="004B70E3">
        <w:rPr>
          <w:rFonts w:cs="新細明體" w:hint="eastAsia"/>
          <w:kern w:val="0"/>
          <w:sz w:val="28"/>
          <w:szCs w:val="28"/>
        </w:rPr>
        <w:t>。</w:t>
      </w:r>
    </w:p>
    <w:p w:rsidR="004B70E3" w:rsidRDefault="004B70E3" w:rsidP="004B70E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E9368E" w:rsidRPr="007A46B4" w:rsidRDefault="00E9368E" w:rsidP="00E9368E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E9368E">
        <w:rPr>
          <w:rFonts w:ascii="標楷體" w:eastAsia="標楷體" w:hAnsi="標楷體" w:cs="新細明體"/>
          <w:kern w:val="0"/>
          <w:sz w:val="28"/>
        </w:rPr>
        <w:t>藝文展演-</w:t>
      </w:r>
      <w:r w:rsidRPr="00E9368E">
        <w:rPr>
          <w:rFonts w:ascii="標楷體" w:eastAsia="標楷體" w:hAnsi="標楷體" w:cs="新細明體" w:hint="eastAsia"/>
          <w:kern w:val="0"/>
          <w:sz w:val="28"/>
        </w:rPr>
        <w:t>演藝廳、舊議會劇場</w:t>
      </w:r>
      <w:r>
        <w:rPr>
          <w:rFonts w:ascii="標楷體" w:eastAsia="標楷體" w:hAnsi="標楷體" w:cs="新細明體" w:hint="eastAsia"/>
          <w:kern w:val="0"/>
          <w:sz w:val="28"/>
        </w:rPr>
        <w:t>+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國立臺灣史前文化博物館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(康樂本館</w:t>
      </w:r>
      <w:r w:rsidR="00204860">
        <w:rPr>
          <w:rFonts w:ascii="標楷體" w:eastAsia="標楷體" w:hAnsi="標楷體" w:cs="新細明體" w:hint="eastAsia"/>
          <w:kern w:val="0"/>
          <w:sz w:val="28"/>
          <w:szCs w:val="28"/>
        </w:rPr>
        <w:t>/卑南遺址公園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E9368E" w:rsidRPr="004B70E3" w:rsidRDefault="00E9368E" w:rsidP="00E9368E">
      <w:pPr>
        <w:pStyle w:val="a3"/>
        <w:widowControl/>
        <w:numPr>
          <w:ilvl w:val="0"/>
          <w:numId w:val="21"/>
        </w:numPr>
        <w:adjustRightInd w:val="0"/>
        <w:snapToGrid w:val="0"/>
        <w:spacing w:line="480" w:lineRule="exact"/>
        <w:ind w:leftChars="0" w:hanging="676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E9368E" w:rsidRPr="00E9368E" w:rsidRDefault="00E9368E" w:rsidP="00E9368E">
      <w:pPr>
        <w:widowControl/>
        <w:adjustRightInd w:val="0"/>
        <w:snapToGrid w:val="0"/>
        <w:spacing w:line="480" w:lineRule="exact"/>
        <w:ind w:leftChars="413" w:left="993" w:hanging="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9368E">
        <w:rPr>
          <w:rFonts w:ascii="標楷體" w:eastAsia="標楷體" w:hAnsi="標楷體" w:cs="新細明體" w:hint="eastAsia"/>
          <w:kern w:val="0"/>
          <w:sz w:val="28"/>
          <w:szCs w:val="28"/>
        </w:rPr>
        <w:t>台東藝文中心演藝廳、舊議會展演空間</w:t>
      </w:r>
      <w:r w:rsidRPr="00E9368E">
        <w:rPr>
          <w:rFonts w:ascii="標楷體" w:eastAsia="標楷體" w:hAnsi="標楷體" w:cs="新細明體"/>
          <w:kern w:val="0"/>
          <w:sz w:val="28"/>
          <w:szCs w:val="28"/>
        </w:rPr>
        <w:t>是在</w:t>
      </w:r>
      <w:r w:rsidRPr="00E9368E">
        <w:rPr>
          <w:rFonts w:ascii="標楷體" w:eastAsia="標楷體" w:hAnsi="標楷體" w:cs="新細明體" w:hint="eastAsia"/>
          <w:kern w:val="0"/>
          <w:sz w:val="28"/>
          <w:szCs w:val="28"/>
        </w:rPr>
        <w:t>地</w:t>
      </w:r>
      <w:r w:rsidRPr="00E9368E">
        <w:rPr>
          <w:rFonts w:ascii="標楷體" w:eastAsia="標楷體" w:hAnsi="標楷體" w:cs="新細明體"/>
          <w:kern w:val="0"/>
          <w:sz w:val="28"/>
          <w:szCs w:val="28"/>
        </w:rPr>
        <w:t>藝文團體的展覽舞臺，也是藝文團隊演出的重要場域，目前館內策畫節目有臺東藝術節、臺東藝穗節、劇場普悠瑪劇場營、獎補助演出、場地租借及鄉鎮巡演等活動。</w:t>
      </w:r>
    </w:p>
    <w:p w:rsidR="00E9368E" w:rsidRPr="004B70E3" w:rsidRDefault="00E9368E" w:rsidP="00E9368E">
      <w:pPr>
        <w:pStyle w:val="a3"/>
        <w:widowControl/>
        <w:numPr>
          <w:ilvl w:val="0"/>
          <w:numId w:val="21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：導覽+</w:t>
      </w:r>
      <w:r w:rsidR="00A41FD3">
        <w:rPr>
          <w:rFonts w:ascii="標楷體" w:eastAsia="標楷體" w:hAnsi="標楷體" w:cs="新細明體" w:hint="eastAsia"/>
          <w:kern w:val="0"/>
          <w:sz w:val="28"/>
          <w:szCs w:val="28"/>
        </w:rPr>
        <w:t>演出欣賞/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手作體驗。</w:t>
      </w:r>
    </w:p>
    <w:p w:rsidR="00E9368E" w:rsidRPr="00AA1344" w:rsidRDefault="00E9368E" w:rsidP="00AA1344">
      <w:pPr>
        <w:pStyle w:val="a3"/>
        <w:widowControl/>
        <w:numPr>
          <w:ilvl w:val="0"/>
          <w:numId w:val="21"/>
        </w:numPr>
        <w:adjustRightInd w:val="0"/>
        <w:snapToGrid w:val="0"/>
        <w:spacing w:line="480" w:lineRule="exact"/>
        <w:ind w:leftChars="0" w:hanging="67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、高中。</w:t>
      </w:r>
    </w:p>
    <w:p w:rsidR="00585D34" w:rsidRDefault="00BB7873" w:rsidP="00585D34">
      <w:pPr>
        <w:pStyle w:val="a4"/>
        <w:widowControl/>
        <w:numPr>
          <w:ilvl w:val="0"/>
          <w:numId w:val="21"/>
        </w:numPr>
        <w:adjustRightInd w:val="0"/>
        <w:snapToGrid w:val="0"/>
        <w:spacing w:line="480" w:lineRule="exact"/>
        <w:ind w:hanging="676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</w:t>
      </w:r>
      <w:r w:rsidR="009A594A" w:rsidRPr="009A594A">
        <w:rPr>
          <w:rFonts w:cs="新細明體" w:hint="eastAsia"/>
          <w:color w:val="FF0000"/>
          <w:kern w:val="0"/>
          <w:sz w:val="28"/>
          <w:szCs w:val="28"/>
        </w:rPr>
        <w:t>6</w:t>
      </w:r>
      <w:r w:rsidR="00E9368E" w:rsidRPr="00585D34">
        <w:rPr>
          <w:rFonts w:cs="新細明體" w:hint="eastAsia"/>
          <w:color w:val="FF0000"/>
          <w:kern w:val="0"/>
          <w:sz w:val="28"/>
          <w:szCs w:val="28"/>
        </w:rPr>
        <w:t>台</w:t>
      </w:r>
      <w:r w:rsidR="00E9368E">
        <w:rPr>
          <w:rFonts w:cs="新細明體" w:hint="eastAsia"/>
          <w:kern w:val="0"/>
          <w:sz w:val="28"/>
          <w:szCs w:val="28"/>
        </w:rPr>
        <w:t>。</w:t>
      </w:r>
    </w:p>
    <w:p w:rsidR="00585D34" w:rsidRDefault="00585D34" w:rsidP="00585D34">
      <w:pPr>
        <w:pStyle w:val="a4"/>
        <w:widowControl/>
        <w:numPr>
          <w:ilvl w:val="0"/>
          <w:numId w:val="21"/>
        </w:numPr>
        <w:adjustRightInd w:val="0"/>
        <w:snapToGrid w:val="0"/>
        <w:spacing w:line="480" w:lineRule="exact"/>
        <w:ind w:hanging="676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行</w:t>
      </w:r>
      <w:r w:rsidRPr="00EB5448">
        <w:rPr>
          <w:rFonts w:cs="新細明體" w:hint="eastAsia"/>
          <w:kern w:val="0"/>
          <w:sz w:val="28"/>
          <w:szCs w:val="28"/>
        </w:rPr>
        <w:t>程表範例：(可於</w:t>
      </w:r>
      <w:bookmarkStart w:id="0" w:name="_GoBack"/>
      <w:bookmarkEnd w:id="0"/>
      <w:r w:rsidRPr="00EB5448">
        <w:rPr>
          <w:rFonts w:cs="新細明體" w:hint="eastAsia"/>
          <w:kern w:val="0"/>
          <w:sz w:val="28"/>
          <w:szCs w:val="28"/>
        </w:rPr>
        <w:t>報名後討論微調</w:t>
      </w:r>
      <w:r>
        <w:rPr>
          <w:rFonts w:cs="新細明體" w:hint="eastAsia"/>
          <w:kern w:val="0"/>
          <w:sz w:val="28"/>
          <w:szCs w:val="28"/>
        </w:rPr>
        <w:t>出發&amp;結束時間)</w:t>
      </w:r>
    </w:p>
    <w:p w:rsidR="00A56027" w:rsidRPr="00A56027" w:rsidRDefault="00A56027" w:rsidP="00A56027">
      <w:pPr>
        <w:pStyle w:val="a4"/>
        <w:widowControl/>
        <w:adjustRightInd w:val="0"/>
        <w:snapToGrid w:val="0"/>
        <w:spacing w:line="480" w:lineRule="exact"/>
        <w:jc w:val="center"/>
        <w:rPr>
          <w:rFonts w:cs="新細明體"/>
          <w:b/>
          <w:kern w:val="0"/>
          <w:sz w:val="28"/>
          <w:szCs w:val="28"/>
        </w:rPr>
      </w:pPr>
      <w:r w:rsidRPr="00A56027">
        <w:rPr>
          <w:rFonts w:cs="新細明體" w:hint="eastAsia"/>
          <w:b/>
          <w:kern w:val="0"/>
          <w:szCs w:val="20"/>
        </w:rPr>
        <w:t>1.2025臺東藝術節</w:t>
      </w:r>
    </w:p>
    <w:tbl>
      <w:tblPr>
        <w:tblW w:w="8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4811"/>
      </w:tblGrid>
      <w:tr w:rsidR="00585D34" w:rsidRPr="00BB7873" w:rsidTr="00183BCC">
        <w:tc>
          <w:tcPr>
            <w:tcW w:w="8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A56027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行程規劃</w:t>
            </w:r>
          </w:p>
        </w:tc>
      </w:tr>
      <w:tr w:rsidR="00585D34" w:rsidRPr="00BB7873" w:rsidTr="00183BCC">
        <w:trPr>
          <w:trHeight w:val="35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活動內容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活動地點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8:50-9:00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集合出發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國小校門口集合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9:00-10:0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="00044AFE"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585D34" w:rsidRPr="00BB7873" w:rsidTr="00044AFE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10:00-12:0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館內導覽體驗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044AFE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585D34" w:rsidRPr="00BB7873" w:rsidTr="00044AFE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12:00-13: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D34" w:rsidRPr="00BB7873" w:rsidRDefault="00044AFE" w:rsidP="00044AFE">
            <w:pPr>
              <w:widowControl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0-13: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="00044AFE"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20-13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044AFE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導覽/導聆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044AFE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044AFE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lastRenderedPageBreak/>
              <w:t>13:40-14:00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BB7873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入場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EB5448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x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  <w:t>xx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表演</w:t>
            </w:r>
          </w:p>
        </w:tc>
      </w:tr>
      <w:tr w:rsidR="00044AFE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4:00-15:00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BB7873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欣賞演出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EB5448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x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  <w:t>xx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表演</w:t>
            </w:r>
          </w:p>
        </w:tc>
      </w:tr>
      <w:tr w:rsidR="00AA134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344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15:00-15:30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344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演後座談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344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 w:rsidRPr="00AA1344"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非每場表演結束後都有)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</w:t>
            </w:r>
            <w:r w:rsidR="00AA134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賦歸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返回o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</w:t>
            </w:r>
          </w:p>
        </w:tc>
      </w:tr>
    </w:tbl>
    <w:p w:rsidR="00585D34" w:rsidRDefault="00585D34" w:rsidP="00585D34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A56027" w:rsidRPr="00A56027" w:rsidRDefault="00A56027" w:rsidP="00A56027">
      <w:pPr>
        <w:pStyle w:val="a4"/>
        <w:widowControl/>
        <w:adjustRightInd w:val="0"/>
        <w:snapToGrid w:val="0"/>
        <w:spacing w:line="480" w:lineRule="exact"/>
        <w:jc w:val="center"/>
        <w:rPr>
          <w:rFonts w:cs="新細明體"/>
          <w:b/>
          <w:kern w:val="0"/>
          <w:sz w:val="28"/>
          <w:szCs w:val="28"/>
        </w:rPr>
      </w:pPr>
      <w:r>
        <w:rPr>
          <w:rFonts w:cs="新細明體" w:hint="eastAsia"/>
          <w:b/>
          <w:kern w:val="0"/>
          <w:szCs w:val="20"/>
        </w:rPr>
        <w:t>2</w:t>
      </w:r>
      <w:r w:rsidRPr="00A56027">
        <w:rPr>
          <w:rFonts w:cs="新細明體" w:hint="eastAsia"/>
          <w:b/>
          <w:kern w:val="0"/>
          <w:szCs w:val="20"/>
        </w:rPr>
        <w:t>.</w:t>
      </w:r>
      <w:r>
        <w:rPr>
          <w:rFonts w:cs="新細明體" w:hint="eastAsia"/>
          <w:b/>
          <w:kern w:val="0"/>
          <w:szCs w:val="20"/>
        </w:rPr>
        <w:t>劇場放大鏡</w:t>
      </w:r>
    </w:p>
    <w:tbl>
      <w:tblPr>
        <w:tblW w:w="8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4811"/>
      </w:tblGrid>
      <w:tr w:rsidR="00A56027" w:rsidRPr="00BB7873" w:rsidTr="003920B5">
        <w:tc>
          <w:tcPr>
            <w:tcW w:w="8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行程規劃</w:t>
            </w:r>
          </w:p>
        </w:tc>
      </w:tr>
      <w:tr w:rsidR="00A56027" w:rsidRPr="00BB7873" w:rsidTr="003920B5">
        <w:trPr>
          <w:trHeight w:val="35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活動內容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活動地點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8:50-9:00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集合出發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國小校門口集合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9:00-10:0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10:00-12:0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館內導覽體驗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12:00-13:00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027" w:rsidRPr="00BB7873" w:rsidRDefault="00A56027" w:rsidP="003920B5">
            <w:pPr>
              <w:widowControl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13:00-13:2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</w:t>
            </w:r>
            <w:r w:rsidR="00A41FD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30-15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A41FD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導覽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27" w:rsidRDefault="00A41FD3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15:00-15:3</w:t>
            </w:r>
            <w:r w:rsidR="00A5602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27" w:rsidRPr="00BB7873" w:rsidRDefault="00A41FD3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手作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27" w:rsidRPr="00EB5448" w:rsidRDefault="00A41FD3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15:3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賦歸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返回o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</w:t>
            </w:r>
          </w:p>
        </w:tc>
      </w:tr>
    </w:tbl>
    <w:p w:rsidR="00A56027" w:rsidRPr="00585D34" w:rsidRDefault="00A56027" w:rsidP="00585D34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sectPr w:rsidR="00A56027" w:rsidRPr="00585D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FF" w:rsidRDefault="00B16BFF" w:rsidP="0089276A">
      <w:r>
        <w:separator/>
      </w:r>
    </w:p>
  </w:endnote>
  <w:endnote w:type="continuationSeparator" w:id="0">
    <w:p w:rsidR="00B16BFF" w:rsidRDefault="00B16BFF" w:rsidP="0089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FF" w:rsidRDefault="00B16BFF" w:rsidP="0089276A">
      <w:r>
        <w:separator/>
      </w:r>
    </w:p>
  </w:footnote>
  <w:footnote w:type="continuationSeparator" w:id="0">
    <w:p w:rsidR="00B16BFF" w:rsidRDefault="00B16BFF" w:rsidP="0089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09C"/>
    <w:multiLevelType w:val="hybridMultilevel"/>
    <w:tmpl w:val="AAFAAF72"/>
    <w:lvl w:ilvl="0" w:tplc="3EE06D42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97208B4"/>
    <w:multiLevelType w:val="hybridMultilevel"/>
    <w:tmpl w:val="4432ACAA"/>
    <w:lvl w:ilvl="0" w:tplc="3EE06D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E4F2860"/>
    <w:multiLevelType w:val="hybridMultilevel"/>
    <w:tmpl w:val="5AC83386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E45BA"/>
    <w:multiLevelType w:val="hybridMultilevel"/>
    <w:tmpl w:val="031A79A0"/>
    <w:lvl w:ilvl="0" w:tplc="ADC27F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3EE06D4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A03C8"/>
    <w:multiLevelType w:val="hybridMultilevel"/>
    <w:tmpl w:val="5FD62722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B5CA8"/>
    <w:multiLevelType w:val="hybridMultilevel"/>
    <w:tmpl w:val="1E78300E"/>
    <w:lvl w:ilvl="0" w:tplc="0658D210">
      <w:start w:val="1"/>
      <w:numFmt w:val="taiwaneseCountingThousand"/>
      <w:lvlText w:val="(%1)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30B0B95"/>
    <w:multiLevelType w:val="hybridMultilevel"/>
    <w:tmpl w:val="CF4063EA"/>
    <w:lvl w:ilvl="0" w:tplc="08F27F3C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B15776"/>
    <w:multiLevelType w:val="hybridMultilevel"/>
    <w:tmpl w:val="A0F8E122"/>
    <w:lvl w:ilvl="0" w:tplc="7EDE700E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2A3D1DB9"/>
    <w:multiLevelType w:val="hybridMultilevel"/>
    <w:tmpl w:val="84567D9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04E4E96"/>
    <w:multiLevelType w:val="hybridMultilevel"/>
    <w:tmpl w:val="86027F08"/>
    <w:lvl w:ilvl="0" w:tplc="C61CB9F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74056EE"/>
    <w:multiLevelType w:val="hybridMultilevel"/>
    <w:tmpl w:val="62885320"/>
    <w:lvl w:ilvl="0" w:tplc="3EE06D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1437BD"/>
    <w:multiLevelType w:val="hybridMultilevel"/>
    <w:tmpl w:val="0C78D540"/>
    <w:lvl w:ilvl="0" w:tplc="AF0CDE76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36711E4"/>
    <w:multiLevelType w:val="hybridMultilevel"/>
    <w:tmpl w:val="7E1EBD7E"/>
    <w:lvl w:ilvl="0" w:tplc="3EE06D42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4303838"/>
    <w:multiLevelType w:val="hybridMultilevel"/>
    <w:tmpl w:val="CB389C22"/>
    <w:lvl w:ilvl="0" w:tplc="34A8909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8F27F3C">
      <w:start w:val="1"/>
      <w:numFmt w:val="decimal"/>
      <w:lvlText w:val="(%2)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76E19BD"/>
    <w:multiLevelType w:val="hybridMultilevel"/>
    <w:tmpl w:val="86027F08"/>
    <w:lvl w:ilvl="0" w:tplc="C61CB9F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8CE528B"/>
    <w:multiLevelType w:val="hybridMultilevel"/>
    <w:tmpl w:val="62885320"/>
    <w:lvl w:ilvl="0" w:tplc="3EE06D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73059D"/>
    <w:multiLevelType w:val="hybridMultilevel"/>
    <w:tmpl w:val="710E89BC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7D5B62"/>
    <w:multiLevelType w:val="hybridMultilevel"/>
    <w:tmpl w:val="86027F08"/>
    <w:lvl w:ilvl="0" w:tplc="C61CB9F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6F3CCC"/>
    <w:multiLevelType w:val="hybridMultilevel"/>
    <w:tmpl w:val="7E1EBD7E"/>
    <w:lvl w:ilvl="0" w:tplc="3EE06D42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53773DD7"/>
    <w:multiLevelType w:val="hybridMultilevel"/>
    <w:tmpl w:val="507274DE"/>
    <w:lvl w:ilvl="0" w:tplc="3EE06D42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0" w15:restartNumberingAfterBreak="0">
    <w:nsid w:val="5B150C7F"/>
    <w:multiLevelType w:val="hybridMultilevel"/>
    <w:tmpl w:val="46FEEAB2"/>
    <w:lvl w:ilvl="0" w:tplc="3EE06D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B9B2213"/>
    <w:multiLevelType w:val="hybridMultilevel"/>
    <w:tmpl w:val="2A684222"/>
    <w:lvl w:ilvl="0" w:tplc="A85EC73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8F27F3C">
      <w:start w:val="1"/>
      <w:numFmt w:val="decimal"/>
      <w:lvlText w:val="(%2)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5CA72D9A"/>
    <w:multiLevelType w:val="hybridMultilevel"/>
    <w:tmpl w:val="4A4CC6B0"/>
    <w:lvl w:ilvl="0" w:tplc="0650789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902D9E"/>
    <w:multiLevelType w:val="hybridMultilevel"/>
    <w:tmpl w:val="6E54F3D6"/>
    <w:lvl w:ilvl="0" w:tplc="C61CB9FC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64E1692F"/>
    <w:multiLevelType w:val="hybridMultilevel"/>
    <w:tmpl w:val="00AE8A9C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8F7BDC"/>
    <w:multiLevelType w:val="hybridMultilevel"/>
    <w:tmpl w:val="0DA4C498"/>
    <w:lvl w:ilvl="0" w:tplc="C61CB9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6D3AEC"/>
    <w:multiLevelType w:val="hybridMultilevel"/>
    <w:tmpl w:val="5672ECE8"/>
    <w:lvl w:ilvl="0" w:tplc="C61CB9FC">
      <w:start w:val="1"/>
      <w:numFmt w:val="taiwaneseCountingThousand"/>
      <w:lvlText w:val="(%1)"/>
      <w:lvlJc w:val="left"/>
      <w:pPr>
        <w:ind w:left="118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7" w15:restartNumberingAfterBreak="0">
    <w:nsid w:val="66D429A3"/>
    <w:multiLevelType w:val="hybridMultilevel"/>
    <w:tmpl w:val="78F23A48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C679E5"/>
    <w:multiLevelType w:val="hybridMultilevel"/>
    <w:tmpl w:val="7AF8E036"/>
    <w:lvl w:ilvl="0" w:tplc="3EE06D42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72AC76FF"/>
    <w:multiLevelType w:val="hybridMultilevel"/>
    <w:tmpl w:val="A0F2CC64"/>
    <w:lvl w:ilvl="0" w:tplc="920E9C36">
      <w:start w:val="1"/>
      <w:numFmt w:val="decimal"/>
      <w:lvlText w:val="(%1)"/>
      <w:lvlJc w:val="left"/>
      <w:pPr>
        <w:ind w:left="26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753A17"/>
    <w:multiLevelType w:val="hybridMultilevel"/>
    <w:tmpl w:val="6DEA017E"/>
    <w:lvl w:ilvl="0" w:tplc="9BE2B450">
      <w:start w:val="1"/>
      <w:numFmt w:val="decimal"/>
      <w:lvlText w:val="(%1)"/>
      <w:lvlJc w:val="left"/>
      <w:pPr>
        <w:ind w:left="327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93" w:hanging="480"/>
      </w:pPr>
    </w:lvl>
    <w:lvl w:ilvl="2" w:tplc="0409001B" w:tentative="1">
      <w:start w:val="1"/>
      <w:numFmt w:val="lowerRoman"/>
      <w:lvlText w:val="%3."/>
      <w:lvlJc w:val="right"/>
      <w:pPr>
        <w:ind w:left="2073" w:hanging="480"/>
      </w:pPr>
    </w:lvl>
    <w:lvl w:ilvl="3" w:tplc="0409000F" w:tentative="1">
      <w:start w:val="1"/>
      <w:numFmt w:val="decimal"/>
      <w:lvlText w:val="%4."/>
      <w:lvlJc w:val="left"/>
      <w:pPr>
        <w:ind w:left="25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3" w:hanging="480"/>
      </w:pPr>
    </w:lvl>
    <w:lvl w:ilvl="5" w:tplc="0409001B" w:tentative="1">
      <w:start w:val="1"/>
      <w:numFmt w:val="lowerRoman"/>
      <w:lvlText w:val="%6."/>
      <w:lvlJc w:val="right"/>
      <w:pPr>
        <w:ind w:left="3513" w:hanging="480"/>
      </w:pPr>
    </w:lvl>
    <w:lvl w:ilvl="6" w:tplc="0409000F" w:tentative="1">
      <w:start w:val="1"/>
      <w:numFmt w:val="decimal"/>
      <w:lvlText w:val="%7."/>
      <w:lvlJc w:val="left"/>
      <w:pPr>
        <w:ind w:left="39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3" w:hanging="480"/>
      </w:pPr>
    </w:lvl>
    <w:lvl w:ilvl="8" w:tplc="0409001B" w:tentative="1">
      <w:start w:val="1"/>
      <w:numFmt w:val="lowerRoman"/>
      <w:lvlText w:val="%9."/>
      <w:lvlJc w:val="right"/>
      <w:pPr>
        <w:ind w:left="4953" w:hanging="480"/>
      </w:pPr>
    </w:lvl>
  </w:abstractNum>
  <w:abstractNum w:abstractNumId="31" w15:restartNumberingAfterBreak="0">
    <w:nsid w:val="7D5D23AF"/>
    <w:multiLevelType w:val="hybridMultilevel"/>
    <w:tmpl w:val="478AF5FA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26"/>
  </w:num>
  <w:num w:numId="7">
    <w:abstractNumId w:val="24"/>
  </w:num>
  <w:num w:numId="8">
    <w:abstractNumId w:val="16"/>
  </w:num>
  <w:num w:numId="9">
    <w:abstractNumId w:val="0"/>
  </w:num>
  <w:num w:numId="10">
    <w:abstractNumId w:val="8"/>
  </w:num>
  <w:num w:numId="11">
    <w:abstractNumId w:val="31"/>
  </w:num>
  <w:num w:numId="12">
    <w:abstractNumId w:val="27"/>
  </w:num>
  <w:num w:numId="13">
    <w:abstractNumId w:val="25"/>
  </w:num>
  <w:num w:numId="14">
    <w:abstractNumId w:val="23"/>
  </w:num>
  <w:num w:numId="15">
    <w:abstractNumId w:val="1"/>
  </w:num>
  <w:num w:numId="16">
    <w:abstractNumId w:val="19"/>
  </w:num>
  <w:num w:numId="17">
    <w:abstractNumId w:val="28"/>
  </w:num>
  <w:num w:numId="18">
    <w:abstractNumId w:val="12"/>
  </w:num>
  <w:num w:numId="19">
    <w:abstractNumId w:val="18"/>
  </w:num>
  <w:num w:numId="20">
    <w:abstractNumId w:val="2"/>
  </w:num>
  <w:num w:numId="21">
    <w:abstractNumId w:val="15"/>
  </w:num>
  <w:num w:numId="22">
    <w:abstractNumId w:val="21"/>
  </w:num>
  <w:num w:numId="23">
    <w:abstractNumId w:val="29"/>
  </w:num>
  <w:num w:numId="24">
    <w:abstractNumId w:val="6"/>
  </w:num>
  <w:num w:numId="25">
    <w:abstractNumId w:val="30"/>
  </w:num>
  <w:num w:numId="26">
    <w:abstractNumId w:val="22"/>
  </w:num>
  <w:num w:numId="27">
    <w:abstractNumId w:val="7"/>
  </w:num>
  <w:num w:numId="28">
    <w:abstractNumId w:val="4"/>
  </w:num>
  <w:num w:numId="29">
    <w:abstractNumId w:val="20"/>
  </w:num>
  <w:num w:numId="30">
    <w:abstractNumId w:val="10"/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F1"/>
    <w:rsid w:val="00044AFE"/>
    <w:rsid w:val="00204860"/>
    <w:rsid w:val="0032095A"/>
    <w:rsid w:val="003520F1"/>
    <w:rsid w:val="003C2696"/>
    <w:rsid w:val="003F4954"/>
    <w:rsid w:val="004B70E3"/>
    <w:rsid w:val="00534004"/>
    <w:rsid w:val="00585D34"/>
    <w:rsid w:val="00612DF9"/>
    <w:rsid w:val="0063701B"/>
    <w:rsid w:val="006D1447"/>
    <w:rsid w:val="00743794"/>
    <w:rsid w:val="007A46B4"/>
    <w:rsid w:val="007F26F2"/>
    <w:rsid w:val="008905AA"/>
    <w:rsid w:val="0089276A"/>
    <w:rsid w:val="008E0AA2"/>
    <w:rsid w:val="008E631E"/>
    <w:rsid w:val="00935909"/>
    <w:rsid w:val="009713E8"/>
    <w:rsid w:val="009A594A"/>
    <w:rsid w:val="009F5E47"/>
    <w:rsid w:val="00A41FD3"/>
    <w:rsid w:val="00A455A5"/>
    <w:rsid w:val="00A56027"/>
    <w:rsid w:val="00AA0613"/>
    <w:rsid w:val="00AA1344"/>
    <w:rsid w:val="00B16BFF"/>
    <w:rsid w:val="00B53627"/>
    <w:rsid w:val="00B65EB5"/>
    <w:rsid w:val="00BB7873"/>
    <w:rsid w:val="00BD508D"/>
    <w:rsid w:val="00C7298B"/>
    <w:rsid w:val="00D074C3"/>
    <w:rsid w:val="00E6135B"/>
    <w:rsid w:val="00E9368E"/>
    <w:rsid w:val="00EB5448"/>
    <w:rsid w:val="00F21F95"/>
    <w:rsid w:val="00F52A04"/>
    <w:rsid w:val="00F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647E9"/>
  <w15:chartTrackingRefBased/>
  <w15:docId w15:val="{79231637-45A0-42E3-8513-0C642C1A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F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F1"/>
    <w:pPr>
      <w:ind w:leftChars="200" w:left="480"/>
    </w:pPr>
    <w:rPr>
      <w:rFonts w:ascii="Times New Roman" w:hAnsi="Times New Roman"/>
      <w:szCs w:val="24"/>
    </w:rPr>
  </w:style>
  <w:style w:type="paragraph" w:customStyle="1" w:styleId="a4">
    <w:name w:val="表文"/>
    <w:basedOn w:val="a"/>
    <w:rsid w:val="003520F1"/>
    <w:pPr>
      <w:jc w:val="both"/>
    </w:pPr>
    <w:rPr>
      <w:rFonts w:ascii="標楷體" w:eastAsia="標楷體" w:hAnsi="標楷體"/>
      <w:color w:val="000000"/>
      <w:szCs w:val="24"/>
    </w:rPr>
  </w:style>
  <w:style w:type="character" w:styleId="a5">
    <w:name w:val="Hyperlink"/>
    <w:basedOn w:val="a0"/>
    <w:uiPriority w:val="99"/>
    <w:unhideWhenUsed/>
    <w:rsid w:val="004B70E3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F2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26F2"/>
    <w:rPr>
      <w:rFonts w:ascii="Calibri" w:eastAsia="新細明體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9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276A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B78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3552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/index.php?title=%E5%8F%B2%E5%89%8D%E9%81%BA%E5%9D%80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6%9D%9C%E9%B5%91%E9%A2%B1%E9%A2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2024-04-15T02:08:00Z</dcterms:created>
  <dcterms:modified xsi:type="dcterms:W3CDTF">2025-08-11T07:51:00Z</dcterms:modified>
</cp:coreProperties>
</file>